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Default="00A04CDA" w:rsidP="00A04CDA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:rsidR="00A04CDA" w:rsidRPr="00AA0770" w:rsidRDefault="00AA0770" w:rsidP="00A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77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ПОЗНАВАТЕЛЬНО-ИССЛЕДОВАТЕЛЬСКИЙ</w:t>
      </w:r>
    </w:p>
    <w:p w:rsidR="00A04CDA" w:rsidRPr="00AA0770" w:rsidRDefault="00AA0770" w:rsidP="00A0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ПРОЕКТ «ДОБРЯНСКИЕ РОДНИКИ</w:t>
      </w:r>
    </w:p>
    <w:p w:rsidR="00A04CDA" w:rsidRPr="00AA0770" w:rsidRDefault="00A04CDA" w:rsidP="00A04CDA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A04CDA" w:rsidRDefault="00A04CDA" w:rsidP="00A04CDA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color w:val="000000" w:themeColor="text1"/>
          <w:kern w:val="24"/>
          <w:sz w:val="22"/>
          <w:szCs w:val="22"/>
        </w:rPr>
      </w:pPr>
    </w:p>
    <w:p w:rsidR="0060632A" w:rsidRPr="00A04CDA" w:rsidRDefault="0060632A" w:rsidP="00FB2865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</w:rPr>
      </w:pPr>
      <w:proofErr w:type="spellStart"/>
      <w:r w:rsidRPr="00A04CDA">
        <w:rPr>
          <w:rFonts w:eastAsiaTheme="minorEastAsia"/>
          <w:bCs/>
          <w:color w:val="000000" w:themeColor="text1"/>
          <w:kern w:val="24"/>
        </w:rPr>
        <w:t>О.В.Ошева</w:t>
      </w:r>
      <w:proofErr w:type="spellEnd"/>
      <w:r w:rsidRPr="00A04CDA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60632A" w:rsidRPr="00A04CDA" w:rsidRDefault="0060632A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A04CDA">
        <w:rPr>
          <w:rFonts w:eastAsiaTheme="minorEastAsia"/>
          <w:color w:val="000000" w:themeColor="text1"/>
          <w:kern w:val="24"/>
        </w:rPr>
        <w:t xml:space="preserve">МБДОУ </w:t>
      </w:r>
      <w:r w:rsidR="00A04CDA" w:rsidRPr="00A04CDA">
        <w:rPr>
          <w:rFonts w:eastAsiaTheme="minorEastAsia"/>
          <w:color w:val="000000" w:themeColor="text1"/>
          <w:kern w:val="24"/>
        </w:rPr>
        <w:t>«</w:t>
      </w:r>
      <w:r w:rsidRPr="00A04CDA">
        <w:rPr>
          <w:rFonts w:eastAsiaTheme="minorEastAsia"/>
          <w:color w:val="000000" w:themeColor="text1"/>
          <w:kern w:val="24"/>
        </w:rPr>
        <w:t>ЦРР ДДС №11</w:t>
      </w:r>
      <w:r w:rsidR="00A04CDA" w:rsidRPr="00A04CDA">
        <w:rPr>
          <w:rFonts w:eastAsiaTheme="minorEastAsia"/>
          <w:color w:val="000000" w:themeColor="text1"/>
          <w:kern w:val="24"/>
        </w:rPr>
        <w:t>»</w:t>
      </w:r>
    </w:p>
    <w:p w:rsidR="00A04CDA" w:rsidRDefault="00A04CDA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A04CDA">
        <w:rPr>
          <w:rFonts w:eastAsiaTheme="minorEastAsia"/>
          <w:bCs/>
          <w:color w:val="000000" w:themeColor="text1"/>
          <w:kern w:val="24"/>
        </w:rPr>
        <w:t>Воспитатель</w:t>
      </w:r>
    </w:p>
    <w:p w:rsidR="00A04CDA" w:rsidRPr="00A04CDA" w:rsidRDefault="00A04CDA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proofErr w:type="spellStart"/>
      <w:r>
        <w:rPr>
          <w:rFonts w:eastAsiaTheme="minorEastAsia"/>
          <w:bCs/>
          <w:color w:val="000000" w:themeColor="text1"/>
          <w:kern w:val="24"/>
        </w:rPr>
        <w:t>г.Добрянка</w:t>
      </w:r>
      <w:proofErr w:type="spellEnd"/>
      <w:r>
        <w:rPr>
          <w:rFonts w:eastAsiaTheme="minorEastAsia"/>
          <w:bCs/>
          <w:color w:val="000000" w:themeColor="text1"/>
          <w:kern w:val="24"/>
        </w:rPr>
        <w:t>, Пермский край</w:t>
      </w:r>
    </w:p>
    <w:p w:rsidR="0060632A" w:rsidRPr="00A04CDA" w:rsidRDefault="0060632A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:rsidR="0060632A" w:rsidRPr="00A04CDA" w:rsidRDefault="0060632A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«А вокруг Добрянки родники лесные,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Россыпи ромашек, море васильков.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И березки в золоте - милые такие,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Любоваться ими без конца готов!»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Савинов В.Е. 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           Заслуженный учитель России, </w:t>
      </w:r>
    </w:p>
    <w:p w:rsidR="00FC592E" w:rsidRPr="00A04CDA" w:rsidRDefault="00FC592E" w:rsidP="0060632A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</w:rPr>
      </w:pPr>
      <w:r w:rsidRPr="00A04CDA">
        <w:rPr>
          <w:rFonts w:eastAsiaTheme="minorEastAsia"/>
          <w:color w:val="000000" w:themeColor="text1"/>
          <w:kern w:val="24"/>
        </w:rPr>
        <w:t xml:space="preserve">                                                 Почетный гражданин Добрянки </w:t>
      </w:r>
    </w:p>
    <w:p w:rsidR="00FC592E" w:rsidRPr="00A04CDA" w:rsidRDefault="00FC592E" w:rsidP="0060632A">
      <w:pPr>
        <w:pStyle w:val="a3"/>
        <w:spacing w:before="0" w:beforeAutospacing="0" w:after="0" w:afterAutospacing="0"/>
        <w:textAlignment w:val="baseline"/>
      </w:pPr>
    </w:p>
    <w:p w:rsidR="008C443B" w:rsidRPr="00A04CDA" w:rsidRDefault="0060632A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C443B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Все мы - дети Природы. И с малых лет человек должен познавать её и непременно учиться любить, оберегать и разумно пользоваться.</w:t>
      </w:r>
    </w:p>
    <w:p w:rsidR="008C443B" w:rsidRPr="00A04CDA" w:rsidRDefault="008C443B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Природа способствует не только умственному развитию детей, развитию логического мышления и речи. Если воспитывать, приучать детей любоваться яркими красками неба при закате и восходе солнца, просторами полей, замысловатой формой снежинок, полетом ласточки, то</w:t>
      </w:r>
      <w:r w:rsidR="0060632A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 ребенка разовьётся и художественный вкус, он сможет глубже познать окружающий мир, будет стремиться к созданию красоты своими руками.</w:t>
      </w:r>
    </w:p>
    <w:p w:rsidR="008C443B" w:rsidRPr="00A04CDA" w:rsidRDefault="008C443B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Природа полна необыкновенных чудес, она никогда не повторяется, и нам, педагогам, следует учить детей искать и находить новое в известном, давно увиденном.</w:t>
      </w:r>
    </w:p>
    <w:p w:rsidR="008C443B" w:rsidRPr="00A04CDA" w:rsidRDefault="008C443B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Любой край, город, любая деревня неповторима. У каждого места своя природа, свои традиции, свой быт. Мы живем в маленьком красивом городке Добрянка, который расположился на трех холмах и омывается водами четырех рек - Камы, Добрянки, </w:t>
      </w:r>
      <w:proofErr w:type="spellStart"/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Вожа</w:t>
      </w:r>
      <w:proofErr w:type="spellEnd"/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</w:t>
      </w:r>
      <w:proofErr w:type="spellStart"/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Тюся</w:t>
      </w:r>
      <w:proofErr w:type="spellEnd"/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C443B" w:rsidRPr="00A04CDA" w:rsidRDefault="008C443B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Природа наших мест поражает своим великолепием и необыкновенной красотой. У нас есть на что посмотреть и чем полюбоваться: сосновый бор, смешанные леса, богатые грибами и ягодами, большие раздольные луга и поля. Ещё наш край - это край родников. Родники- это очарование родной земли, голубые капельки-глаза. Только в городе родники бьют в пяти местах, а в округе их насчитывается несколько сотен. </w:t>
      </w:r>
    </w:p>
    <w:p w:rsidR="008C443B" w:rsidRPr="00A04CDA" w:rsidRDefault="008C443B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Голубые родники. Сколько былин, легенд, сказов, поверий связано с водой. Есть вода - есть жизнь. Живет родник, значит, живёт и здравствует население. Конечно, нам с вами гораздо удобнее и привычнее пользоваться водой из крана, но вода, текущая по железным трубам, лишена свободы и своей живительной силы. </w:t>
      </w:r>
    </w:p>
    <w:p w:rsidR="008C443B" w:rsidRPr="00A04CDA" w:rsidRDefault="0060632A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8C443B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Наш проект познавательно-исследовательский, где дети </w:t>
      </w: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вместе с родителями </w:t>
      </w:r>
      <w:r w:rsidR="008C443B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узнают много нового, исследуют, экспериментируют, проводят опыты. </w:t>
      </w:r>
    </w:p>
    <w:p w:rsidR="008C443B" w:rsidRPr="00A04CDA" w:rsidRDefault="0060632A" w:rsidP="00AA07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Наш</w:t>
      </w:r>
      <w:r w:rsidR="008C443B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проект помогает:</w:t>
      </w:r>
    </w:p>
    <w:p w:rsidR="008C443B" w:rsidRPr="00A04CDA" w:rsidRDefault="008C443B" w:rsidP="00AA07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ребенку почувствовать себя исследователем,</w:t>
      </w:r>
    </w:p>
    <w:p w:rsidR="008C443B" w:rsidRPr="00A04CDA" w:rsidRDefault="008C443B" w:rsidP="00AA07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родителям, воспитателям и специалистам</w:t>
      </w:r>
      <w:r w:rsidR="0060632A"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04CD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объединиться в совместной деятельности.</w:t>
      </w:r>
    </w:p>
    <w:p w:rsidR="00FC592E" w:rsidRPr="00A04CDA" w:rsidRDefault="00FC592E" w:rsidP="00AA0770">
      <w:pPr>
        <w:pStyle w:val="a3"/>
        <w:spacing w:before="0" w:beforeAutospacing="0" w:after="0" w:afterAutospacing="0"/>
        <w:jc w:val="both"/>
        <w:textAlignment w:val="baseline"/>
      </w:pPr>
      <w:r w:rsidRPr="00A04CDA">
        <w:rPr>
          <w:rFonts w:eastAsiaTheme="minorEastAsia"/>
          <w:bCs/>
          <w:color w:val="000000" w:themeColor="text1"/>
          <w:kern w:val="24"/>
        </w:rPr>
        <w:t xml:space="preserve">Актуальность проекта </w:t>
      </w:r>
    </w:p>
    <w:p w:rsidR="00FC592E" w:rsidRPr="00A04CDA" w:rsidRDefault="00FC592E" w:rsidP="00AA0770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A04CDA">
        <w:rPr>
          <w:rFonts w:eastAsiaTheme="minorEastAsia"/>
          <w:bCs/>
          <w:color w:val="000000" w:themeColor="text1"/>
          <w:kern w:val="24"/>
        </w:rPr>
        <w:t xml:space="preserve">       Проект посвящён актуальной проблеме воспитания у детей дошкольного возраста любви к малой Родине, сохранению родников, воспитания трудолюбия, любознательности, побуждения у детей желания открывать что-то новое, исследовать, экспериментировать</w:t>
      </w:r>
      <w:r w:rsidRPr="00A04CDA">
        <w:rPr>
          <w:rFonts w:eastAsiaTheme="minorEastAsia"/>
          <w:color w:val="000000" w:themeColor="text1"/>
          <w:kern w:val="24"/>
        </w:rPr>
        <w:t>.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Цель:</w:t>
      </w:r>
    </w:p>
    <w:p w:rsidR="00E635C4" w:rsidRPr="00A04CDA" w:rsidRDefault="00FC592E" w:rsidP="00AA077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Формирование экологической культуры дошкольников.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>Задачи: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>1. Привлекать внимание дошкольников к родникам - хранилищу богатства природы, наследия нашей Родины.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lastRenderedPageBreak/>
        <w:t>2. Прививать любовь к родной природе, родникам - источникам чистейшей святой воды, подводить к пониманию её хрупкой красоты, формировать бережное к ней отношение.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>3. Воспитывать любовь к малой Родине, расширять кругозор, передавать знания об истории, достопримечательностях и экологии родного края.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>4. Привлекать родителей к совместной деятельности (экскурсии на родник, изготовление пособий, поделок, рисунков и т.д.).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 xml:space="preserve">5. Оформить фотоальбом «На роднике», </w:t>
      </w:r>
      <w:r w:rsidR="00AA0770">
        <w:rPr>
          <w:rFonts w:ascii="Times New Roman" w:hAnsi="Times New Roman" w:cs="Times New Roman"/>
          <w:sz w:val="24"/>
          <w:szCs w:val="24"/>
        </w:rPr>
        <w:t>изготовить карту «</w:t>
      </w:r>
      <w:proofErr w:type="gramStart"/>
      <w:r w:rsidR="00AA0770">
        <w:rPr>
          <w:rFonts w:ascii="Times New Roman" w:hAnsi="Times New Roman" w:cs="Times New Roman"/>
          <w:sz w:val="24"/>
          <w:szCs w:val="24"/>
        </w:rPr>
        <w:t>Родники  на</w:t>
      </w:r>
      <w:proofErr w:type="gramEnd"/>
      <w:r w:rsidR="00AA07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0770">
        <w:rPr>
          <w:rFonts w:ascii="Times New Roman" w:hAnsi="Times New Roman" w:cs="Times New Roman"/>
          <w:sz w:val="24"/>
          <w:szCs w:val="24"/>
        </w:rPr>
        <w:t>Д</w:t>
      </w:r>
      <w:r w:rsidRPr="00A04CDA">
        <w:rPr>
          <w:rFonts w:ascii="Times New Roman" w:hAnsi="Times New Roman" w:cs="Times New Roman"/>
          <w:sz w:val="24"/>
          <w:szCs w:val="24"/>
        </w:rPr>
        <w:t>обрянской</w:t>
      </w:r>
      <w:proofErr w:type="spellEnd"/>
      <w:r w:rsidRPr="00A04CDA">
        <w:rPr>
          <w:rFonts w:ascii="Times New Roman" w:hAnsi="Times New Roman" w:cs="Times New Roman"/>
          <w:sz w:val="24"/>
          <w:szCs w:val="24"/>
        </w:rPr>
        <w:t xml:space="preserve"> земле».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>6. Активизировать опытно-экспериментальную деятельность дошкольников с водой.</w:t>
      </w:r>
    </w:p>
    <w:p w:rsidR="00FC592E" w:rsidRPr="00A04CDA" w:rsidRDefault="00FC592E" w:rsidP="00A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DA">
        <w:rPr>
          <w:rFonts w:ascii="Times New Roman" w:hAnsi="Times New Roman" w:cs="Times New Roman"/>
          <w:sz w:val="24"/>
          <w:szCs w:val="24"/>
        </w:rPr>
        <w:t xml:space="preserve">7. Провести групповую экскурсию вместе с родителями к роднику в городе на улице Ветеранов войны, провести уборку территории. 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Результаты :</w:t>
      </w:r>
      <w:proofErr w:type="gramEnd"/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 У детей формируются элементарные экологические знания и культура поведения в природе.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 Дети начинают понимать взаимосвязь в природе, более бережно относятся к окружающей природе.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 Дети учатся экспериментировать, анализировать и делать выводы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4. Изготовлена карта «Родники на </w:t>
      </w:r>
      <w:proofErr w:type="spellStart"/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добрянской</w:t>
      </w:r>
      <w:proofErr w:type="spellEnd"/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земле»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5. Оформлен фотоальбом «На роднике»</w:t>
      </w:r>
    </w:p>
    <w:p w:rsidR="00FC592E" w:rsidRPr="00A04CDA" w:rsidRDefault="00FC592E" w:rsidP="00AA0770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04C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6. Экскурсия вместе с родителями к роднику на улице Ветеранов войны.</w:t>
      </w:r>
    </w:p>
    <w:p w:rsidR="00FB2865" w:rsidRDefault="00FB2865" w:rsidP="0060632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</w:p>
    <w:p w:rsidR="00FC592E" w:rsidRDefault="00FB2865" w:rsidP="000341B1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FB2865">
        <w:rPr>
          <w:rFonts w:ascii="Times New Roman" w:eastAsiaTheme="minorEastAsia" w:hAnsi="Times New Roman" w:cs="Times New Roman"/>
          <w:noProof/>
          <w:color w:val="000000" w:themeColor="text1"/>
          <w:kern w:val="24"/>
          <w:lang w:eastAsia="ru-RU"/>
        </w:rPr>
        <w:drawing>
          <wp:inline distT="0" distB="0" distL="0" distR="0">
            <wp:extent cx="4810125" cy="3124200"/>
            <wp:effectExtent l="0" t="0" r="9525" b="0"/>
            <wp:docPr id="1" name="Рисунок 1" descr="C:\Users\admin23\Desktop\карта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3\Desktop\карта проек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91" cy="31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B1" w:rsidRDefault="000341B1" w:rsidP="000341B1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341B1" w:rsidRPr="00AA0770" w:rsidRDefault="000341B1" w:rsidP="0003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Pr="00AA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 </w:t>
      </w:r>
    </w:p>
    <w:p w:rsidR="000341B1" w:rsidRPr="00A04CDA" w:rsidRDefault="000341B1" w:rsidP="000341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Савинов В.Е.</w:t>
      </w:r>
      <w:r w:rsidRPr="00A04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добрый город», Добрянка,2013</w:t>
      </w:r>
    </w:p>
    <w:p w:rsidR="000341B1" w:rsidRPr="00A04CDA" w:rsidRDefault="000341B1" w:rsidP="000341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Пермского края, Пермь, 2000</w:t>
      </w:r>
    </w:p>
    <w:p w:rsidR="000341B1" w:rsidRPr="00A04CDA" w:rsidRDefault="000341B1" w:rsidP="000341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 С. Н.</w:t>
      </w:r>
      <w:r w:rsidRPr="00A04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«Эколог», М.: Мозаика-Синтез,2004</w:t>
      </w:r>
    </w:p>
    <w:p w:rsidR="000341B1" w:rsidRPr="0060632A" w:rsidRDefault="000341B1" w:rsidP="000341B1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0341B1" w:rsidRPr="0060632A" w:rsidSect="00A04CDA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45A"/>
    <w:multiLevelType w:val="hybridMultilevel"/>
    <w:tmpl w:val="F9F82FC6"/>
    <w:lvl w:ilvl="0" w:tplc="302EDE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444E4"/>
    <w:multiLevelType w:val="hybridMultilevel"/>
    <w:tmpl w:val="2456651C"/>
    <w:lvl w:ilvl="0" w:tplc="825451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09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A1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A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6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0E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04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2A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90CF2"/>
    <w:multiLevelType w:val="hybridMultilevel"/>
    <w:tmpl w:val="D77677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C4"/>
    <w:rsid w:val="000341B1"/>
    <w:rsid w:val="000375C4"/>
    <w:rsid w:val="0060632A"/>
    <w:rsid w:val="008C443B"/>
    <w:rsid w:val="00A04CDA"/>
    <w:rsid w:val="00AA0770"/>
    <w:rsid w:val="00E635C4"/>
    <w:rsid w:val="00FB2865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8B1"/>
  <w15:chartTrackingRefBased/>
  <w15:docId w15:val="{181FB8A4-00E3-4E75-A68F-1F63345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8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94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10</cp:revision>
  <dcterms:created xsi:type="dcterms:W3CDTF">2022-07-05T18:42:00Z</dcterms:created>
  <dcterms:modified xsi:type="dcterms:W3CDTF">2022-07-12T04:34:00Z</dcterms:modified>
</cp:coreProperties>
</file>