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232" w:rsidRDefault="00212232" w:rsidP="007D40DB">
      <w:pPr>
        <w:pStyle w:val="a3"/>
        <w:spacing w:before="80" w:beforeAutospacing="0" w:after="0" w:afterAutospacing="0"/>
        <w:ind w:left="173"/>
        <w:jc w:val="right"/>
        <w:rPr>
          <w:rFonts w:eastAsia="+mn-ea"/>
          <w:b/>
          <w:bCs/>
          <w:color w:val="000000"/>
          <w:kern w:val="24"/>
        </w:rPr>
      </w:pPr>
    </w:p>
    <w:p w:rsidR="00212232" w:rsidRDefault="00212232" w:rsidP="007D40DB">
      <w:pPr>
        <w:pStyle w:val="a3"/>
        <w:spacing w:before="80" w:beforeAutospacing="0" w:after="0" w:afterAutospacing="0"/>
        <w:ind w:left="173"/>
        <w:jc w:val="right"/>
        <w:rPr>
          <w:rFonts w:eastAsia="+mn-ea"/>
          <w:b/>
          <w:bCs/>
          <w:color w:val="000000"/>
          <w:kern w:val="24"/>
        </w:rPr>
      </w:pPr>
    </w:p>
    <w:p w:rsidR="007D40DB" w:rsidRDefault="007D40DB" w:rsidP="007D40DB">
      <w:pPr>
        <w:pStyle w:val="a3"/>
        <w:spacing w:before="80" w:beforeAutospacing="0" w:after="0" w:afterAutospacing="0"/>
        <w:ind w:left="173"/>
        <w:jc w:val="right"/>
        <w:rPr>
          <w:rFonts w:eastAsia="+mn-ea"/>
          <w:b/>
          <w:bCs/>
          <w:color w:val="000000"/>
          <w:kern w:val="24"/>
        </w:rPr>
      </w:pPr>
      <w:r>
        <w:rPr>
          <w:rFonts w:eastAsia="+mn-ea"/>
          <w:b/>
          <w:bCs/>
          <w:color w:val="000000"/>
          <w:kern w:val="24"/>
        </w:rPr>
        <w:t>Коченгина М.В.</w:t>
      </w:r>
    </w:p>
    <w:p w:rsidR="007D40DB" w:rsidRDefault="001E143B" w:rsidP="007D40DB">
      <w:pPr>
        <w:pStyle w:val="a3"/>
        <w:spacing w:before="80" w:beforeAutospacing="0" w:after="0" w:afterAutospacing="0"/>
        <w:ind w:left="173"/>
        <w:jc w:val="right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>Педагог – психолог МБДОУ «</w:t>
      </w:r>
      <w:r w:rsidR="007D40DB">
        <w:rPr>
          <w:rFonts w:eastAsia="+mn-ea"/>
          <w:bCs/>
          <w:color w:val="000000"/>
          <w:kern w:val="24"/>
        </w:rPr>
        <w:t>Добрянский детский сад№21»</w:t>
      </w:r>
    </w:p>
    <w:p w:rsidR="007D40DB" w:rsidRDefault="007D40DB" w:rsidP="007D40DB">
      <w:pPr>
        <w:pStyle w:val="a3"/>
        <w:spacing w:before="80" w:beforeAutospacing="0" w:after="0" w:afterAutospacing="0"/>
        <w:ind w:left="173"/>
        <w:jc w:val="right"/>
        <w:rPr>
          <w:rFonts w:eastAsia="+mn-ea"/>
          <w:bCs/>
          <w:color w:val="000000"/>
          <w:kern w:val="24"/>
        </w:rPr>
      </w:pPr>
    </w:p>
    <w:p w:rsidR="007D40DB" w:rsidRPr="00212232" w:rsidRDefault="007D40DB" w:rsidP="00962C82">
      <w:pPr>
        <w:pStyle w:val="a3"/>
        <w:tabs>
          <w:tab w:val="left" w:pos="3765"/>
        </w:tabs>
        <w:spacing w:before="8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7D40DB" w:rsidRDefault="007D40DB" w:rsidP="001E143B">
      <w:pPr>
        <w:pStyle w:val="a3"/>
        <w:spacing w:before="80" w:beforeAutospacing="0" w:after="0" w:afterAutospacing="0"/>
        <w:rPr>
          <w:rFonts w:eastAsia="+mn-ea"/>
          <w:b/>
          <w:bCs/>
          <w:color w:val="000000"/>
          <w:kern w:val="24"/>
        </w:rPr>
      </w:pPr>
    </w:p>
    <w:p w:rsidR="007D40DB" w:rsidRDefault="007D40DB" w:rsidP="006A57B4">
      <w:pPr>
        <w:pStyle w:val="a3"/>
        <w:spacing w:before="80" w:beforeAutospacing="0" w:after="0" w:afterAutospacing="0"/>
        <w:ind w:left="173"/>
        <w:rPr>
          <w:rFonts w:eastAsia="+mn-ea"/>
          <w:b/>
          <w:bCs/>
          <w:color w:val="000000"/>
          <w:kern w:val="24"/>
        </w:rPr>
      </w:pPr>
    </w:p>
    <w:p w:rsidR="007D40DB" w:rsidRDefault="007D40DB" w:rsidP="007D40DB">
      <w:pPr>
        <w:pStyle w:val="a3"/>
        <w:spacing w:before="80" w:beforeAutospacing="0" w:after="0" w:afterAutospacing="0"/>
        <w:ind w:left="173"/>
        <w:jc w:val="center"/>
        <w:rPr>
          <w:rFonts w:eastAsia="+mn-ea"/>
          <w:b/>
          <w:bCs/>
          <w:color w:val="000000"/>
          <w:kern w:val="24"/>
        </w:rPr>
      </w:pPr>
      <w:r>
        <w:rPr>
          <w:rFonts w:eastAsia="+mn-ea"/>
          <w:b/>
          <w:bCs/>
          <w:color w:val="000000"/>
          <w:kern w:val="24"/>
        </w:rPr>
        <w:t>РЕАЛИЗАЦИЯ КРАТКОСРОЧНОГО ПСИХОЛОГО – ПЕДАГОГИЧЕСКОГО ПРОЕКТА  «ВЕЖЛИВЫЙ ОТКАЗ»</w:t>
      </w:r>
    </w:p>
    <w:p w:rsidR="007D40DB" w:rsidRDefault="007D40DB" w:rsidP="007D40DB">
      <w:pPr>
        <w:pStyle w:val="a3"/>
        <w:spacing w:before="80" w:beforeAutospacing="0" w:after="0" w:afterAutospacing="0"/>
        <w:ind w:left="173"/>
        <w:jc w:val="center"/>
        <w:rPr>
          <w:rFonts w:eastAsia="+mn-ea"/>
          <w:b/>
          <w:bCs/>
          <w:color w:val="000000"/>
          <w:kern w:val="24"/>
        </w:rPr>
      </w:pPr>
      <w:r>
        <w:rPr>
          <w:rFonts w:eastAsia="+mn-ea"/>
          <w:b/>
          <w:bCs/>
          <w:color w:val="000000"/>
          <w:kern w:val="24"/>
        </w:rPr>
        <w:t>(ИЗ ОПЫТА РАБОТЫ ПО ФОРМИРОВАНИЮ НЕГАТИВНОГО ОТНОШЕНИЯ, НАВЫКОВ ОТКАЗА</w:t>
      </w:r>
      <w:r w:rsidR="009D69D6">
        <w:rPr>
          <w:rFonts w:eastAsia="+mn-ea"/>
          <w:b/>
          <w:bCs/>
          <w:color w:val="000000"/>
          <w:kern w:val="24"/>
        </w:rPr>
        <w:t xml:space="preserve"> </w:t>
      </w:r>
      <w:r>
        <w:rPr>
          <w:rFonts w:eastAsia="+mn-ea"/>
          <w:b/>
          <w:bCs/>
          <w:color w:val="000000"/>
          <w:kern w:val="24"/>
        </w:rPr>
        <w:t>ОТ УПОТРЕБЛЕНИЯ ЛЮБЫХ ПРОДУКТОВ, ПРЕПАРАТОВ,</w:t>
      </w:r>
      <w:r w:rsidR="00080170">
        <w:rPr>
          <w:rFonts w:eastAsia="+mn-ea"/>
          <w:b/>
          <w:bCs/>
          <w:color w:val="000000"/>
          <w:kern w:val="24"/>
        </w:rPr>
        <w:t xml:space="preserve"> </w:t>
      </w:r>
      <w:r>
        <w:rPr>
          <w:rFonts w:eastAsia="+mn-ea"/>
          <w:b/>
          <w:bCs/>
          <w:color w:val="000000"/>
          <w:kern w:val="24"/>
        </w:rPr>
        <w:t>СРЕДСТВ ВЫЗЫВАЮЩИЕ РАЗЛИЧНЫЕ ВИДЫ ЗАВИСИМОСТИ В РАМКАХ ЛЕТНЕЙ ПСИХОЛОГИЧЕСКОЙ ПЛОЩАДКИ)</w:t>
      </w:r>
    </w:p>
    <w:p w:rsidR="007D40DB" w:rsidRDefault="007D40DB" w:rsidP="006A57B4">
      <w:pPr>
        <w:pStyle w:val="a3"/>
        <w:spacing w:before="80" w:beforeAutospacing="0" w:after="0" w:afterAutospacing="0"/>
        <w:ind w:left="173"/>
        <w:rPr>
          <w:rFonts w:eastAsia="+mn-ea"/>
          <w:b/>
          <w:bCs/>
          <w:color w:val="000000"/>
          <w:kern w:val="24"/>
        </w:rPr>
      </w:pPr>
    </w:p>
    <w:p w:rsidR="0065738A" w:rsidRPr="007F3702" w:rsidRDefault="007D40DB" w:rsidP="009D69D6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F3702">
        <w:rPr>
          <w:rFonts w:ascii="Times New Roman" w:hAnsi="Times New Roman" w:cs="Times New Roman"/>
          <w:sz w:val="24"/>
          <w:szCs w:val="24"/>
        </w:rPr>
        <w:t xml:space="preserve">Аннотация: </w:t>
      </w:r>
      <w:r w:rsidR="0065738A" w:rsidRPr="007F3702">
        <w:rPr>
          <w:rFonts w:ascii="Times New Roman" w:hAnsi="Times New Roman" w:cs="Times New Roman"/>
          <w:sz w:val="24"/>
          <w:szCs w:val="24"/>
        </w:rPr>
        <w:t xml:space="preserve">В статье представлен опыт реализации краткосрочного проекта для детей </w:t>
      </w:r>
      <w:r w:rsidR="00B6310F" w:rsidRPr="007F3702">
        <w:rPr>
          <w:rFonts w:ascii="Times New Roman" w:hAnsi="Times New Roman" w:cs="Times New Roman"/>
          <w:sz w:val="24"/>
          <w:szCs w:val="24"/>
        </w:rPr>
        <w:t xml:space="preserve">подготовительных групп   </w:t>
      </w:r>
      <w:r w:rsidR="0065738A" w:rsidRPr="007F3702">
        <w:rPr>
          <w:rFonts w:ascii="Times New Roman" w:hAnsi="Times New Roman" w:cs="Times New Roman"/>
          <w:sz w:val="24"/>
          <w:szCs w:val="24"/>
        </w:rPr>
        <w:t>по формированию у детей навыков различных форм отказа от опасных предложений.</w:t>
      </w:r>
    </w:p>
    <w:p w:rsidR="00DB4C9A" w:rsidRPr="007F3702" w:rsidRDefault="00DB4C9A" w:rsidP="009D69D6">
      <w:pPr>
        <w:spacing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3702">
        <w:rPr>
          <w:rStyle w:val="ad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Ключевые слова</w:t>
      </w:r>
      <w:r w:rsidR="009D69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Предупреждение зависимого поведения дошкольников. Профилактика зависимого поведения дошкольников. Форм</w:t>
      </w:r>
      <w:r w:rsidR="009D69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ирование здорового образа жизни детей дошкольного возраста</w:t>
      </w:r>
      <w:r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B4C9A" w:rsidRPr="007F3702" w:rsidRDefault="00DB4C9A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Концепции профилактики злоупотребления </w:t>
      </w:r>
      <w:r w:rsidR="008733FF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 активными</w:t>
      </w:r>
      <w:r w:rsidRPr="00DB4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веществами в образовательной среде, утвержденной Министерства образования РФ, первой возрастной группой в качестве объекта профилактики определяется старший дошкольный возраст (5-</w:t>
      </w:r>
      <w:r w:rsidR="005F5E5B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DB4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лет). В действительности такая работа проводится в недостаточном объеме. Это связано, в первую очередь, с тем, что накопленный практический опыт и большая часть теоретических разработок, направлены на подростковый возраст. И поэтому их необходимо адаптировать для детей дошкольного возраста, с учетом возрастных особенностей и с учетом условий организации воспитательного процесса.</w:t>
      </w:r>
    </w:p>
    <w:p w:rsidR="00DB4C9A" w:rsidRPr="007F3702" w:rsidRDefault="00DB4C9A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Психическое развитие ребёнка протекает по образцу, существующему в обществе, определяясь той формой деятельности, которая характерна для данного уровня развития общества. Таким образом, формы и уровни психического развития заданы </w:t>
      </w:r>
      <w:r w:rsidR="005F5E5B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биологически, а социально</w:t>
      </w:r>
      <w:r w:rsidRPr="00DB4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Известно, что гармоничное развитие ребенка во многом зависит от его психологического здоровья, поэтому тема формирования психологического здоровья является весьма актуальной. Термин «психологическое здоровье» был введен в научный лексикон И.В. Дубровиной. Психологическое здоровье является необходимым условием полноценного функционирования и развития человека в процессе его жизнедеятельности. Таким образом, с одной стороны, оно является условием адекватного выполнения человеком своих возрастных, социальных и культурных ролей, с другой стороны, обеспечивает человеку возможность непрерывного разв</w:t>
      </w:r>
      <w:r w:rsidR="005F5E5B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ития в течение всей его жизни (</w:t>
      </w:r>
      <w:r w:rsidRPr="00DB4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F5E5B"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Хухлаева О.В., Хухлаев О.Е</w:t>
      </w:r>
      <w:r w:rsidR="005F5E5B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DB4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дошкольном возрасте закладываются основы тех личностных свойств и социальных навыков, которые впоследствии определят степень и характер адаптации ребенка в обществе. В дошкольном возрасте ребенок лишь нащупывает характерные для него способы отношений с окружающими, у него вырабатывается устойчивый личностный стиль и появляет</w:t>
      </w:r>
      <w:r w:rsidR="008733FF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представление о самом себе.</w:t>
      </w:r>
    </w:p>
    <w:p w:rsidR="005A70F0" w:rsidRPr="007F3702" w:rsidRDefault="005A70F0" w:rsidP="009D69D6">
      <w:pPr>
        <w:shd w:val="clear" w:color="auto" w:fill="FFFFFF"/>
        <w:spacing w:after="225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Поэтому создани</w:t>
      </w:r>
      <w:r w:rsidR="005F5E5B"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и реализация программы «Вежливый отказ</w:t>
      </w:r>
      <w:r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для работы с детьми старшего дошкольного возраста по формированию культуры здоровья, предназначенной для предупреждения зависимого поведения, стало необходимым и своевременным. Программа б</w:t>
      </w:r>
      <w:r w:rsidR="005F5E5B"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ыла создана и реализуется с 2020</w:t>
      </w:r>
      <w:r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года, она является профилактической и предназначена для</w:t>
      </w:r>
      <w:r w:rsidR="005F5E5B"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старших дошкольников (</w:t>
      </w:r>
      <w:r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5F5E5B"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7 </w:t>
      </w:r>
      <w:r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лет), посещающих детские дошкольные учреждения.</w:t>
      </w:r>
    </w:p>
    <w:p w:rsidR="00AE58AD" w:rsidRPr="007F3702" w:rsidRDefault="00AE58AD" w:rsidP="009D69D6">
      <w:pPr>
        <w:pStyle w:val="a3"/>
        <w:spacing w:before="80" w:beforeAutospacing="0" w:after="0" w:afterAutospacing="0"/>
        <w:ind w:firstLine="426"/>
      </w:pPr>
      <w:r w:rsidRPr="007F3702">
        <w:rPr>
          <w:rFonts w:eastAsia="+mn-ea"/>
          <w:b/>
          <w:bCs/>
          <w:color w:val="000000"/>
          <w:kern w:val="24"/>
        </w:rPr>
        <w:t xml:space="preserve">Цель </w:t>
      </w:r>
      <w:r w:rsidRPr="007F3702">
        <w:rPr>
          <w:rFonts w:eastAsia="Calibri"/>
          <w:b/>
          <w:bCs/>
          <w:color w:val="000000"/>
          <w:kern w:val="24"/>
        </w:rPr>
        <w:t xml:space="preserve">нашего проекта: </w:t>
      </w:r>
      <w:r w:rsidRPr="007F3702">
        <w:rPr>
          <w:rFonts w:eastAsia="Calibri"/>
          <w:color w:val="000000"/>
          <w:kern w:val="24"/>
        </w:rPr>
        <w:t>формирование у ребёнка</w:t>
      </w:r>
      <w:r w:rsidR="008733FF" w:rsidRPr="007F3702">
        <w:rPr>
          <w:rFonts w:eastAsia="Calibri"/>
          <w:color w:val="000000"/>
          <w:kern w:val="24"/>
        </w:rPr>
        <w:t xml:space="preserve"> здорового образа жизни, и </w:t>
      </w:r>
      <w:r w:rsidRPr="007F3702">
        <w:rPr>
          <w:rFonts w:eastAsia="Calibri"/>
          <w:color w:val="000000"/>
          <w:kern w:val="24"/>
        </w:rPr>
        <w:t>навыков отказа от употребления любых продуктов, препаратов, средств, вызывающих различные виды зависимости, либо нарушения безопасности и здоровья детей.</w:t>
      </w:r>
    </w:p>
    <w:p w:rsidR="00AE58AD" w:rsidRPr="007F3702" w:rsidRDefault="00AE58AD" w:rsidP="009D69D6">
      <w:pPr>
        <w:pStyle w:val="a3"/>
        <w:tabs>
          <w:tab w:val="left" w:pos="1995"/>
        </w:tabs>
        <w:spacing w:before="80" w:beforeAutospacing="0" w:after="0" w:afterAutospacing="0"/>
        <w:ind w:left="173" w:firstLine="426"/>
      </w:pPr>
      <w:r w:rsidRPr="007F3702">
        <w:rPr>
          <w:rFonts w:eastAsia="+mn-ea"/>
          <w:b/>
          <w:bCs/>
          <w:color w:val="000000"/>
          <w:kern w:val="24"/>
        </w:rPr>
        <w:t>Задачи:</w:t>
      </w:r>
      <w:r w:rsidRPr="007F3702">
        <w:rPr>
          <w:rFonts w:eastAsia="+mn-ea"/>
          <w:b/>
          <w:bCs/>
          <w:color w:val="000000"/>
          <w:kern w:val="24"/>
        </w:rPr>
        <w:tab/>
      </w:r>
    </w:p>
    <w:p w:rsidR="005A70F0" w:rsidRPr="007F3702" w:rsidRDefault="00AE58AD" w:rsidP="009D69D6">
      <w:pPr>
        <w:pStyle w:val="a3"/>
        <w:spacing w:before="0" w:beforeAutospacing="0" w:after="0" w:afterAutospacing="0"/>
        <w:ind w:left="173" w:firstLine="426"/>
        <w:rPr>
          <w:rFonts w:eastAsia="Calibri"/>
          <w:color w:val="000000"/>
          <w:kern w:val="24"/>
        </w:rPr>
      </w:pPr>
      <w:r w:rsidRPr="007F3702">
        <w:rPr>
          <w:rFonts w:eastAsia="Calibri"/>
          <w:color w:val="000000"/>
          <w:kern w:val="24"/>
        </w:rPr>
        <w:t xml:space="preserve">- </w:t>
      </w:r>
      <w:r w:rsidR="008733FF" w:rsidRPr="007F3702">
        <w:rPr>
          <w:rFonts w:eastAsia="Calibri"/>
          <w:color w:val="000000"/>
          <w:kern w:val="24"/>
        </w:rPr>
        <w:t>Формировать у детей представления о здоровом образе жизни.</w:t>
      </w:r>
    </w:p>
    <w:p w:rsidR="008733FF" w:rsidRPr="007F3702" w:rsidRDefault="008733FF" w:rsidP="009D69D6">
      <w:pPr>
        <w:pStyle w:val="a3"/>
        <w:spacing w:before="0" w:beforeAutospacing="0" w:after="0" w:afterAutospacing="0"/>
        <w:ind w:left="173" w:firstLine="426"/>
        <w:rPr>
          <w:rFonts w:eastAsia="Calibri"/>
          <w:color w:val="000000"/>
          <w:kern w:val="24"/>
        </w:rPr>
      </w:pPr>
      <w:r w:rsidRPr="007F3702">
        <w:rPr>
          <w:rFonts w:eastAsia="Calibri"/>
          <w:color w:val="000000"/>
          <w:kern w:val="24"/>
        </w:rPr>
        <w:t>-Профилактика аддитивного поведения и обучение различным формам отказа</w:t>
      </w:r>
    </w:p>
    <w:p w:rsidR="008733FF" w:rsidRPr="007F3702" w:rsidRDefault="008733FF" w:rsidP="009D69D6">
      <w:pPr>
        <w:pStyle w:val="a3"/>
        <w:spacing w:before="0" w:beforeAutospacing="0" w:after="0" w:afterAutospacing="0"/>
        <w:ind w:left="173" w:firstLine="426"/>
        <w:rPr>
          <w:color w:val="000000"/>
          <w:shd w:val="clear" w:color="auto" w:fill="FFFFFF"/>
        </w:rPr>
      </w:pPr>
      <w:r w:rsidRPr="007F3702">
        <w:rPr>
          <w:color w:val="000000"/>
          <w:shd w:val="clear" w:color="auto" w:fill="FFFFFF"/>
        </w:rPr>
        <w:t>- Формирование адекватной самооценки</w:t>
      </w:r>
    </w:p>
    <w:p w:rsidR="005A70F0" w:rsidRPr="007F3702" w:rsidRDefault="005A70F0" w:rsidP="009D69D6">
      <w:pPr>
        <w:pStyle w:val="a3"/>
        <w:spacing w:before="0" w:beforeAutospacing="0" w:after="0" w:afterAutospacing="0"/>
        <w:ind w:left="173" w:firstLine="426"/>
        <w:rPr>
          <w:color w:val="000000"/>
          <w:shd w:val="clear" w:color="auto" w:fill="FFFFFF"/>
        </w:rPr>
      </w:pPr>
      <w:r w:rsidRPr="007F3702">
        <w:rPr>
          <w:color w:val="000000"/>
          <w:shd w:val="clear" w:color="auto" w:fill="FFFFFF"/>
        </w:rPr>
        <w:t>В курсе занятий учитываются следующие принципы превентивного обучения при организации работы по первичной профилактике зависимого поведения:</w:t>
      </w:r>
    </w:p>
    <w:p w:rsidR="005A70F0" w:rsidRPr="007F3702" w:rsidRDefault="005A70F0" w:rsidP="009D69D6">
      <w:pPr>
        <w:pStyle w:val="a3"/>
        <w:spacing w:before="0" w:beforeAutospacing="0" w:after="0" w:afterAutospacing="0"/>
        <w:ind w:left="173" w:firstLine="426"/>
        <w:rPr>
          <w:color w:val="000000"/>
          <w:shd w:val="clear" w:color="auto" w:fill="FFFFFF"/>
        </w:rPr>
      </w:pPr>
    </w:p>
    <w:p w:rsidR="005A70F0" w:rsidRPr="005A70F0" w:rsidRDefault="00724145" w:rsidP="009D69D6">
      <w:pPr>
        <w:numPr>
          <w:ilvl w:val="0"/>
          <w:numId w:val="3"/>
        </w:numPr>
        <w:shd w:val="clear" w:color="auto" w:fill="FFFFFF"/>
        <w:spacing w:before="75" w:after="0" w:line="240" w:lineRule="auto"/>
        <w:ind w:left="375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системного подхода </w:t>
      </w:r>
      <w:r w:rsidR="005A70F0" w:rsidRPr="005A7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A70F0" w:rsidRPr="005A70F0" w:rsidRDefault="005A70F0" w:rsidP="009D69D6">
      <w:pPr>
        <w:numPr>
          <w:ilvl w:val="0"/>
          <w:numId w:val="3"/>
        </w:numPr>
        <w:shd w:val="clear" w:color="auto" w:fill="FFFFFF"/>
        <w:spacing w:before="75" w:after="0" w:line="240" w:lineRule="auto"/>
        <w:ind w:left="375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деятельностного подхода – формирование ценности здорового образа жизни и навыков безопасного поведения должно происходить в совместной деятельности ребенка и взрослого;</w:t>
      </w:r>
    </w:p>
    <w:p w:rsidR="005A70F0" w:rsidRPr="005A70F0" w:rsidRDefault="005A70F0" w:rsidP="009D69D6">
      <w:pPr>
        <w:numPr>
          <w:ilvl w:val="0"/>
          <w:numId w:val="3"/>
        </w:numPr>
        <w:shd w:val="clear" w:color="auto" w:fill="FFFFFF"/>
        <w:spacing w:before="75" w:after="0" w:line="240" w:lineRule="auto"/>
        <w:ind w:left="375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альтернативности – формирование у детей полезных навыков поведения и установок, обеспечивающих ему эффективную социальную адаптацию. Важно показать, как можно сделать свою жизнь интересной и счастливой без помощи каких</w:t>
      </w:r>
      <w:r w:rsidR="0072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либо веществ или вещей</w:t>
      </w:r>
      <w:r w:rsidRPr="005A7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A70F0" w:rsidRPr="005A70F0" w:rsidRDefault="005A70F0" w:rsidP="009D69D6">
      <w:pPr>
        <w:numPr>
          <w:ilvl w:val="0"/>
          <w:numId w:val="3"/>
        </w:numPr>
        <w:shd w:val="clear" w:color="auto" w:fill="FFFFFF"/>
        <w:spacing w:before="75" w:after="0" w:line="240" w:lineRule="auto"/>
        <w:ind w:left="375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«запретной» информации – исключение сведений, способных провоцировать интерес детей к ПАВ. Не обсуждение с детьми тех аспектов, которые неактуальны для их возраста или социальной сферы;</w:t>
      </w:r>
    </w:p>
    <w:p w:rsidR="005A70F0" w:rsidRPr="007F3702" w:rsidRDefault="005A70F0" w:rsidP="009D69D6">
      <w:pPr>
        <w:numPr>
          <w:ilvl w:val="0"/>
          <w:numId w:val="3"/>
        </w:numPr>
        <w:shd w:val="clear" w:color="auto" w:fill="FFFFFF"/>
        <w:spacing w:before="75" w:after="0" w:line="240" w:lineRule="auto"/>
        <w:ind w:left="375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возрастного соответствия – соответствие профилактики возрастным особенностям и возможностям развития детей.</w:t>
      </w:r>
    </w:p>
    <w:p w:rsidR="005A70F0" w:rsidRPr="007F3702" w:rsidRDefault="005A70F0" w:rsidP="009D69D6">
      <w:pPr>
        <w:pStyle w:val="a3"/>
        <w:spacing w:before="0" w:beforeAutospacing="0" w:after="0" w:afterAutospacing="0"/>
        <w:ind w:left="173" w:firstLine="426"/>
        <w:rPr>
          <w:rFonts w:ascii="Arial" w:hAnsi="Arial" w:cs="Arial"/>
          <w:color w:val="000000"/>
          <w:shd w:val="clear" w:color="auto" w:fill="FFFFFF"/>
        </w:rPr>
      </w:pPr>
    </w:p>
    <w:p w:rsidR="005A70F0" w:rsidRPr="007F3702" w:rsidRDefault="005A70F0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профилактическая деятельность была эффективной, недостаточно только правильно определить её целевую направленность. Необходимо также подобрать адекватные и эффективные методы достижения поставленных целей</w:t>
      </w:r>
      <w:r w:rsidR="009D6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B06EA" w:rsidRPr="007F3702" w:rsidRDefault="00EB06EA" w:rsidP="009D69D6">
      <w:pPr>
        <w:pStyle w:val="a3"/>
        <w:spacing w:before="0" w:beforeAutospacing="0" w:after="0" w:afterAutospacing="0"/>
        <w:ind w:left="173" w:firstLine="426"/>
        <w:rPr>
          <w:rFonts w:eastAsia="Calibri"/>
          <w:color w:val="000000"/>
          <w:kern w:val="24"/>
        </w:rPr>
      </w:pPr>
      <w:r w:rsidRPr="007F3702">
        <w:rPr>
          <w:rFonts w:eastAsia="Calibri"/>
          <w:color w:val="000000"/>
          <w:kern w:val="24"/>
        </w:rPr>
        <w:t xml:space="preserve">Что любят дети в дошкольном возрасте, </w:t>
      </w:r>
      <w:r w:rsidR="009D69D6">
        <w:rPr>
          <w:rFonts w:eastAsia="Calibri"/>
          <w:color w:val="000000"/>
          <w:kern w:val="24"/>
        </w:rPr>
        <w:t xml:space="preserve">конечно, это сказки. Не даром, </w:t>
      </w:r>
      <w:r w:rsidRPr="007F3702">
        <w:rPr>
          <w:rFonts w:eastAsia="Calibri"/>
          <w:color w:val="000000"/>
          <w:kern w:val="24"/>
        </w:rPr>
        <w:t>есть пословица - «Сказка ложь, да в ней намек добру молодцу урок». Поэтому в нашем проекте мы использовали сказки.</w:t>
      </w:r>
    </w:p>
    <w:p w:rsidR="00EB06EA" w:rsidRPr="007F3702" w:rsidRDefault="00EB06EA" w:rsidP="009D69D6">
      <w:pPr>
        <w:pStyle w:val="a3"/>
        <w:spacing w:before="0" w:beforeAutospacing="0" w:after="0" w:afterAutospacing="0"/>
        <w:ind w:left="173" w:firstLine="426"/>
        <w:rPr>
          <w:rFonts w:eastAsia="Calibri"/>
          <w:color w:val="000000"/>
          <w:kern w:val="24"/>
        </w:rPr>
      </w:pPr>
      <w:r w:rsidRPr="007F3702">
        <w:rPr>
          <w:rFonts w:eastAsia="Calibri"/>
          <w:color w:val="000000"/>
          <w:kern w:val="24"/>
        </w:rPr>
        <w:t>Для предварительной работы был подобран</w:t>
      </w:r>
      <w:r w:rsidR="009D69D6">
        <w:rPr>
          <w:rFonts w:eastAsia="Calibri"/>
          <w:color w:val="000000"/>
          <w:kern w:val="24"/>
        </w:rPr>
        <w:t xml:space="preserve"> материал видио роликов, сказок</w:t>
      </w:r>
      <w:r w:rsidRPr="007F3702">
        <w:rPr>
          <w:rFonts w:eastAsia="Calibri"/>
          <w:color w:val="000000"/>
          <w:kern w:val="24"/>
        </w:rPr>
        <w:t>, мультфильмов для детей по теме. Подборка атрибутов и музыкального материала. Разработан план мероприятий</w:t>
      </w:r>
      <w:r w:rsidR="00724145">
        <w:rPr>
          <w:rFonts w:eastAsia="Calibri"/>
          <w:color w:val="000000"/>
          <w:kern w:val="24"/>
        </w:rPr>
        <w:t>,</w:t>
      </w:r>
      <w:r w:rsidRPr="007F3702">
        <w:rPr>
          <w:rFonts w:eastAsia="Calibri"/>
          <w:color w:val="000000"/>
          <w:kern w:val="24"/>
        </w:rPr>
        <w:t xml:space="preserve"> в который была включена и</w:t>
      </w:r>
      <w:r w:rsidR="009D69D6">
        <w:rPr>
          <w:rFonts w:eastAsia="Calibri"/>
          <w:color w:val="000000"/>
          <w:kern w:val="24"/>
        </w:rPr>
        <w:t xml:space="preserve"> работа с родителями, составлен</w:t>
      </w:r>
      <w:r w:rsidRPr="007F3702">
        <w:rPr>
          <w:rFonts w:eastAsia="Calibri"/>
          <w:color w:val="000000"/>
          <w:kern w:val="24"/>
        </w:rPr>
        <w:t xml:space="preserve"> буклет для родителей «Безопасность вашего ребенка».  </w:t>
      </w:r>
    </w:p>
    <w:p w:rsidR="00EB06EA" w:rsidRPr="007F3702" w:rsidRDefault="00EB06EA" w:rsidP="009D69D6">
      <w:pPr>
        <w:pStyle w:val="a3"/>
        <w:spacing w:before="0" w:beforeAutospacing="0" w:after="0" w:afterAutospacing="0"/>
        <w:ind w:left="173" w:firstLine="426"/>
      </w:pPr>
      <w:r w:rsidRPr="007F3702">
        <w:rPr>
          <w:rFonts w:eastAsia="Calibri"/>
          <w:color w:val="000000"/>
          <w:kern w:val="24"/>
        </w:rPr>
        <w:t>Состоя</w:t>
      </w:r>
      <w:r w:rsidR="009D69D6">
        <w:rPr>
          <w:rFonts w:eastAsia="Calibri"/>
          <w:color w:val="000000"/>
          <w:kern w:val="24"/>
        </w:rPr>
        <w:t>лось несколько встреч с героями</w:t>
      </w:r>
      <w:r w:rsidRPr="007F3702">
        <w:t xml:space="preserve"> мультфильмов: «Г</w:t>
      </w:r>
      <w:r w:rsidR="009D69D6">
        <w:t>уси лебеди», «</w:t>
      </w:r>
      <w:r w:rsidRPr="007F3702">
        <w:t>Сказка о мертвой царевна» А.С. Пушкина, «Пряничный домик»  Ш. Перо, где с детьми проводились беседы по сюжету сказки и  о поступках сказочных героев.</w:t>
      </w:r>
    </w:p>
    <w:p w:rsidR="00911864" w:rsidRPr="007F3702" w:rsidRDefault="00911864" w:rsidP="009D69D6">
      <w:pPr>
        <w:pStyle w:val="a3"/>
        <w:spacing w:before="0" w:beforeAutospacing="0" w:after="0" w:afterAutospacing="0"/>
        <w:ind w:left="173" w:firstLine="426"/>
        <w:rPr>
          <w:rFonts w:ascii="Arial" w:hAnsi="Arial" w:cs="Arial"/>
          <w:color w:val="000000"/>
        </w:rPr>
      </w:pPr>
      <w:r w:rsidRPr="007F3702">
        <w:rPr>
          <w:rFonts w:eastAsia="Calibri"/>
          <w:color w:val="000000"/>
          <w:kern w:val="24"/>
        </w:rPr>
        <w:t>В</w:t>
      </w:r>
      <w:r w:rsidR="009D69D6">
        <w:rPr>
          <w:rFonts w:eastAsia="Calibri"/>
          <w:color w:val="000000"/>
          <w:kern w:val="24"/>
        </w:rPr>
        <w:t xml:space="preserve"> начале</w:t>
      </w:r>
      <w:r w:rsidRPr="007F3702">
        <w:rPr>
          <w:rFonts w:eastAsia="Calibri"/>
          <w:color w:val="000000"/>
          <w:kern w:val="24"/>
        </w:rPr>
        <w:t xml:space="preserve"> проекта проведен опрос в котором приняли участие дети подготовительных групп  «Что такое безопасность» В который включены вопросы по ЗОЖ и безопасного поведения. По результатам опро</w:t>
      </w:r>
      <w:r w:rsidR="009D69D6">
        <w:rPr>
          <w:rFonts w:eastAsia="Calibri"/>
          <w:color w:val="000000"/>
          <w:kern w:val="24"/>
        </w:rPr>
        <w:t xml:space="preserve">са выяснилось, что многие дети </w:t>
      </w:r>
      <w:r w:rsidRPr="007F3702">
        <w:rPr>
          <w:rFonts w:eastAsia="Calibri"/>
          <w:color w:val="000000"/>
          <w:kern w:val="24"/>
        </w:rPr>
        <w:t xml:space="preserve">любят нездоровую пищу,35% -любят здоровую пищу, а 65% любят чипсы, бургеры, колу и другие </w:t>
      </w:r>
      <w:r w:rsidR="009D69D6">
        <w:rPr>
          <w:rFonts w:eastAsia="Calibri"/>
          <w:color w:val="000000"/>
          <w:kern w:val="24"/>
        </w:rPr>
        <w:t>газированные напитки.    Так же</w:t>
      </w:r>
      <w:r w:rsidRPr="007F3702">
        <w:rPr>
          <w:rFonts w:eastAsia="Calibri"/>
          <w:color w:val="000000"/>
          <w:kern w:val="24"/>
        </w:rPr>
        <w:t xml:space="preserve"> есть большой интерес к гаджетам. 50% выбрали игру в </w:t>
      </w:r>
      <w:r w:rsidRPr="007F3702">
        <w:rPr>
          <w:rFonts w:eastAsia="Calibri"/>
          <w:color w:val="000000"/>
          <w:kern w:val="24"/>
        </w:rPr>
        <w:lastRenderedPageBreak/>
        <w:t>телефоне, 50% спорт. Лучшие результаты  показали по правилам  безопасности:  85% знают и соблюдают правила, 15% не соблюдают правила.</w:t>
      </w:r>
    </w:p>
    <w:p w:rsidR="005A70F0" w:rsidRPr="007F3702" w:rsidRDefault="00911864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основной вид деятельности детей дошкольного возраста.</w:t>
      </w:r>
      <w:r w:rsidR="005A70F0"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Поэтому основой в формировании культуры здоровья у детей старшего дошкольного возраста может быть только создание игровых ситуаций.</w:t>
      </w:r>
      <w:r w:rsidR="00EB06EA"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A70F0" w:rsidRPr="007F3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игре дети могут проиграть различные ситуации. При этом оценка своего состояния и поведения осуществляется подспудно (для ребенка важна сама игра), но, когда возникнет необходимость сделать выбор, он поступит правильно – он уже знает, как надо поступить</w:t>
      </w:r>
    </w:p>
    <w:p w:rsidR="005A70F0" w:rsidRPr="007F3702" w:rsidRDefault="005A70F0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игру у ребенка формируются важные установки, поэтому желательные для освоения поведенческие схемы, включенные в содержание игры, становятся ее правилами. Ребенок выполняет их не только потому, что это «нужно, полезно», а потому, что это интересно. В процессе игры дети постепенно осваивают поведенческие схемы, которые затем превращаются в поведенческие навыки.</w:t>
      </w:r>
    </w:p>
    <w:p w:rsidR="005F5E5B" w:rsidRPr="005F5E5B" w:rsidRDefault="005F5E5B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на основе игры происходит формирование культуры здоровья, понимание ценности здоровья и здорового образа жизни, овладение поведенческими умениями. Игра способствует их действенному осознанию.</w:t>
      </w:r>
    </w:p>
    <w:p w:rsidR="007F3702" w:rsidRDefault="005F5E5B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естественный способ выражения «я», укрепления уверенности в себе игра способствует активности ребенка, его инициативе и самостоятельности, развивает умение владеть эмоциями и принимать решения, брать на себя ответственность. Когда в игре все удается, у детей появляются чувство удовлетворения, эмоциональное насыщение игрой, при неудачах же – заставляет более критически</w:t>
      </w:r>
      <w:r w:rsidR="0072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взглянуть на себя, и поэтому перестроиться, измениться, соразмеряясь с требованиями группы. Данные особенности игры позволяют использовать ее в работе с дошкольниками в профилактических целях.</w:t>
      </w:r>
    </w:p>
    <w:p w:rsidR="005F5E5B" w:rsidRPr="005F5E5B" w:rsidRDefault="005F5E5B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 </w:t>
      </w:r>
      <w:r w:rsidRPr="00724145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оценки</w:t>
      </w:r>
      <w:r w:rsidRPr="007F37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эффективности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программы</w:t>
      </w:r>
      <w:r w:rsidR="009D6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используются методы и средства, которые выявляют: осознание детьми важности и значения сохранения своего здор</w:t>
      </w:r>
      <w:r w:rsid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овья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F3702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овладение 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детьми знаниями о способах укрепления и сохранения здоровья, </w:t>
      </w:r>
      <w:r w:rsid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понятиями «здоровье», «вредные привычки», «здоровый человек», представлениями о том, что полезно и опасно для здоровья (</w:t>
      </w:r>
      <w:r w:rsidR="00911864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опрос детей, </w:t>
      </w:r>
      <w:r w:rsidR="0072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1864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выставки 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</w:t>
      </w:r>
      <w:r w:rsidR="00911864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 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наблюдени</w:t>
      </w:r>
      <w:r w:rsidR="00911864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е, беседа, буклеты для 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</w:t>
      </w:r>
      <w:r w:rsidR="0072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публикация анонса мероприятий в группе в контакте</w:t>
      </w: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т.д.).</w:t>
      </w:r>
    </w:p>
    <w:p w:rsidR="00724145" w:rsidRDefault="005F5E5B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Результативность проведенной работы по данной программе можно оценить изменениями в знаниях, установках, эмоциональном состоянии дошкольников. </w:t>
      </w:r>
    </w:p>
    <w:p w:rsidR="008007BC" w:rsidRPr="008007BC" w:rsidRDefault="008007BC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0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заключительной беседы показ</w:t>
      </w:r>
      <w:r w:rsidR="007F3702"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</w:t>
      </w:r>
      <w:r w:rsidR="009D6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дети</w:t>
      </w:r>
      <w:r w:rsidRPr="00800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действительно начали осознавать важность и значение сохранения своего здоровья (не только физического, но и психологи</w:t>
      </w:r>
      <w:r w:rsidR="0072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ческого). Дети узнали</w:t>
      </w:r>
      <w:r w:rsidRPr="00800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способах укрепления и сохранения здоровья. В ходе беседы дети владели понятиями «здоровье», «вредные привычки», «здоровый человек», представлениями о том, что полезно и опасно для здоровья.</w:t>
      </w:r>
    </w:p>
    <w:p w:rsidR="008007BC" w:rsidRPr="008007BC" w:rsidRDefault="008007BC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0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Первичная профилактика зависимого поведения у детей старшего дошкольного возраста – это не обсуждение вредности и отдаленных печальных последствий употребления ПАВ, не запугивание их страшными бедами. Это прежде всего помощь в освоении навыков эффективной социальной адаптации (умение общаться, строить свои отношения со взрослыми и сверстниками, развитии способности оценивать свое эмоциональное состояние и управлять им). Особое значение имеет формирование у детей культуры здоровья – понимания ценности здоровья и здорового образа жизни.</w:t>
      </w:r>
    </w:p>
    <w:p w:rsidR="008007BC" w:rsidRPr="008007BC" w:rsidRDefault="008007BC" w:rsidP="009D69D6">
      <w:pPr>
        <w:shd w:val="clear" w:color="auto" w:fill="FFFFFF"/>
        <w:spacing w:after="225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0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Данное направление работы со старшими дошкольниками очень эффективно и в дошкольных образовательных учреждениях </w:t>
      </w:r>
      <w:r w:rsidRPr="007F3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планируется продолжать ее в следующем году.</w:t>
      </w:r>
    </w:p>
    <w:p w:rsidR="00932201" w:rsidRDefault="00F429A8" w:rsidP="00F429A8">
      <w:pPr>
        <w:tabs>
          <w:tab w:val="left" w:pos="24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9D69D6" w:rsidRDefault="0005511C" w:rsidP="006E760F">
      <w:pPr>
        <w:tabs>
          <w:tab w:val="left" w:pos="2490"/>
          <w:tab w:val="right" w:pos="9355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3650" cy="2533650"/>
            <wp:effectExtent l="0" t="0" r="0" b="0"/>
            <wp:docPr id="1" name="Рисунок 1" descr="C:\Users\20\Desktop\КОЧЕНГИНА\2021-2022\ПРОЕКТЫ\вежливый отказ\22г\20220629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\Desktop\КОЧЕНГИНА\2021-2022\ПРОЕКТЫ\вежливый отказ\22г\20220629_102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9D6">
        <w:rPr>
          <w:noProof/>
          <w:lang w:eastAsia="ru-RU"/>
        </w:rPr>
        <w:t xml:space="preserve">       </w:t>
      </w:r>
      <w:r w:rsidR="004F0219">
        <w:rPr>
          <w:noProof/>
          <w:lang w:eastAsia="ru-RU"/>
        </w:rPr>
        <w:drawing>
          <wp:inline distT="0" distB="0" distL="0" distR="0" wp14:anchorId="5409262D" wp14:editId="7E0A7339">
            <wp:extent cx="2752725" cy="154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01" t="4733" r="2742" b="6509"/>
                    <a:stretch/>
                  </pic:blipFill>
                  <pic:spPr bwMode="auto">
                    <a:xfrm>
                      <a:off x="0" y="0"/>
                      <a:ext cx="2759041" cy="155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9A8" w:rsidRDefault="006E760F" w:rsidP="006E760F">
      <w:pPr>
        <w:tabs>
          <w:tab w:val="left" w:pos="2490"/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D69D6" w:rsidRDefault="00057CED" w:rsidP="00724145">
      <w:pPr>
        <w:tabs>
          <w:tab w:val="left" w:pos="2490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F1C9B2" wp14:editId="20D383B6">
            <wp:extent cx="2209800" cy="2209800"/>
            <wp:effectExtent l="0" t="0" r="0" b="0"/>
            <wp:docPr id="4" name="Рисунок 4" descr="C:\Users\20\Desktop\КОЧЕНГИНА\2021-2022\ПРОЕКТЫ\вежливый отказ\22г\20220707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\Desktop\КОЧЕНГИНА\2021-2022\ПРОЕКТЫ\вежливый отказ\22г\20220707_104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9D6">
        <w:rPr>
          <w:noProof/>
          <w:lang w:eastAsia="ru-RU"/>
        </w:rPr>
        <w:t xml:space="preserve">           </w:t>
      </w:r>
      <w:r w:rsidR="003C7E96">
        <w:rPr>
          <w:noProof/>
          <w:lang w:eastAsia="ru-RU"/>
        </w:rPr>
        <w:drawing>
          <wp:inline distT="0" distB="0" distL="0" distR="0" wp14:anchorId="6D70B2FC" wp14:editId="178F4D88">
            <wp:extent cx="2247900" cy="1838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24" t="4545" r="52618" b="40625"/>
                    <a:stretch/>
                  </pic:blipFill>
                  <pic:spPr bwMode="auto">
                    <a:xfrm>
                      <a:off x="0" y="0"/>
                      <a:ext cx="2248925" cy="183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  <w:r w:rsidR="003C7E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10130D" wp14:editId="0AB7B7FC">
            <wp:extent cx="1666875" cy="1666875"/>
            <wp:effectExtent l="0" t="0" r="9525" b="9525"/>
            <wp:docPr id="5" name="Рисунок 5" descr="C:\Users\20\Desktop\КОЧЕНГИНА\2021-2022\ПРОЕКТЫ\вежливый отказ\22г\20220629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\Desktop\КОЧЕНГИНА\2021-2022\ПРОЕКТЫ\вежливый отказ\22г\20220629_102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84" cy="16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9D6">
        <w:rPr>
          <w:noProof/>
          <w:lang w:eastAsia="ru-RU"/>
        </w:rPr>
        <w:t xml:space="preserve">                         </w:t>
      </w:r>
      <w:bookmarkStart w:id="0" w:name="_GoBack"/>
      <w:bookmarkEnd w:id="0"/>
      <w:r w:rsidR="003C7E96">
        <w:rPr>
          <w:noProof/>
          <w:lang w:eastAsia="ru-RU"/>
        </w:rPr>
        <w:drawing>
          <wp:inline distT="0" distB="0" distL="0" distR="0" wp14:anchorId="451A055B" wp14:editId="124C407D">
            <wp:extent cx="2781300" cy="2047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029" t="21031" r="19100" b="17852"/>
                    <a:stretch/>
                  </pic:blipFill>
                  <pic:spPr bwMode="auto">
                    <a:xfrm>
                      <a:off x="0" y="0"/>
                      <a:ext cx="2784277" cy="205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9D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A57B4" w:rsidRPr="00724145" w:rsidRDefault="009D69D6" w:rsidP="00724145">
      <w:pPr>
        <w:tabs>
          <w:tab w:val="left" w:pos="24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08A24D">
            <wp:extent cx="1450975" cy="1036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7B4" w:rsidRDefault="006A57B4" w:rsidP="00346A76">
      <w:pPr>
        <w:pStyle w:val="a4"/>
        <w:spacing w:line="276" w:lineRule="auto"/>
        <w:jc w:val="both"/>
        <w:rPr>
          <w:color w:val="2DA2BF"/>
          <w:sz w:val="23"/>
        </w:rPr>
      </w:pPr>
    </w:p>
    <w:p w:rsidR="005F5E5B" w:rsidRPr="005F5E5B" w:rsidRDefault="005F5E5B" w:rsidP="005F5E5B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Литература</w:t>
      </w:r>
    </w:p>
    <w:p w:rsidR="005F5E5B" w:rsidRPr="005F5E5B" w:rsidRDefault="005F5E5B" w:rsidP="005F5E5B">
      <w:pPr>
        <w:numPr>
          <w:ilvl w:val="0"/>
          <w:numId w:val="4"/>
        </w:numPr>
        <w:shd w:val="clear" w:color="auto" w:fill="FFFFFF"/>
        <w:spacing w:before="75" w:after="0" w:line="300" w:lineRule="atLeast"/>
        <w:ind w:left="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Крюкова С.В., Слободяник Н.П. Удивляюсь, злюсь, боюсь, хвастаюсь и радуюсь. Программы эмоционального развития детей дошкольного и младшего школьного возраста. М.: Генезис, 2000.</w:t>
      </w:r>
    </w:p>
    <w:p w:rsidR="005F5E5B" w:rsidRPr="005F5E5B" w:rsidRDefault="005F5E5B" w:rsidP="005F5E5B">
      <w:pPr>
        <w:numPr>
          <w:ilvl w:val="0"/>
          <w:numId w:val="4"/>
        </w:numPr>
        <w:shd w:val="clear" w:color="auto" w:fill="FFFFFF"/>
        <w:spacing w:before="75" w:after="0" w:line="300" w:lineRule="atLeast"/>
        <w:ind w:left="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Хухлаева О.В., Хухлаев О.Е., Первушина И.М., Тропинка к своему Я. Дошкольники. М: Генезис, 2014.</w:t>
      </w:r>
    </w:p>
    <w:p w:rsidR="005F5E5B" w:rsidRPr="005F5E5B" w:rsidRDefault="005F5E5B" w:rsidP="005F5E5B">
      <w:pPr>
        <w:numPr>
          <w:ilvl w:val="0"/>
          <w:numId w:val="4"/>
        </w:numPr>
        <w:shd w:val="clear" w:color="auto" w:fill="FFFFFF"/>
        <w:spacing w:before="75" w:after="0" w:line="300" w:lineRule="atLeast"/>
        <w:ind w:left="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Шипицына Л.М, Защиринская О.В., Воронова А.П., Нилова Т.А. Азбука общения: Развитие личности ребенка, навыков общения со взрослыми и сверстниками. (Для детей от 3 до 6 лет.). СПб.:«ДЕТСТВО - ПРЕСС», 2000.</w:t>
      </w:r>
    </w:p>
    <w:p w:rsidR="00B14772" w:rsidRDefault="007F3702" w:rsidP="006A57B4">
      <w:pPr>
        <w:rPr>
          <w:rFonts w:ascii="Times New Roman" w:hAnsi="Times New Roman" w:cs="Times New Roman"/>
          <w:sz w:val="24"/>
          <w:szCs w:val="24"/>
        </w:rPr>
      </w:pPr>
      <w:r w:rsidRPr="007F3702">
        <w:rPr>
          <w:rFonts w:ascii="Times New Roman" w:hAnsi="Times New Roman" w:cs="Times New Roman"/>
          <w:sz w:val="24"/>
          <w:szCs w:val="24"/>
        </w:rPr>
        <w:t>4</w:t>
      </w:r>
      <w:r w:rsidR="00724145">
        <w:rPr>
          <w:rFonts w:ascii="Times New Roman" w:hAnsi="Times New Roman" w:cs="Times New Roman"/>
          <w:sz w:val="24"/>
          <w:szCs w:val="24"/>
        </w:rPr>
        <w:t>.</w:t>
      </w:r>
      <w:r w:rsidRPr="007F3702">
        <w:rPr>
          <w:rFonts w:ascii="Times New Roman" w:hAnsi="Times New Roman" w:cs="Times New Roman"/>
          <w:sz w:val="24"/>
          <w:szCs w:val="24"/>
        </w:rPr>
        <w:t xml:space="preserve">Трубицина Л.В «Предупреждение </w:t>
      </w:r>
      <w:r w:rsidR="00724145" w:rsidRPr="007F3702">
        <w:rPr>
          <w:rFonts w:ascii="Times New Roman" w:hAnsi="Times New Roman" w:cs="Times New Roman"/>
          <w:sz w:val="24"/>
          <w:szCs w:val="24"/>
        </w:rPr>
        <w:t>зависимости</w:t>
      </w:r>
      <w:r w:rsidRPr="007F3702">
        <w:rPr>
          <w:rFonts w:ascii="Times New Roman" w:hAnsi="Times New Roman" w:cs="Times New Roman"/>
          <w:sz w:val="24"/>
          <w:szCs w:val="24"/>
        </w:rPr>
        <w:t xml:space="preserve"> у детей и подростков Моск</w:t>
      </w:r>
      <w:r w:rsidR="00724145">
        <w:rPr>
          <w:rFonts w:ascii="Times New Roman" w:hAnsi="Times New Roman" w:cs="Times New Roman"/>
          <w:sz w:val="24"/>
          <w:szCs w:val="24"/>
        </w:rPr>
        <w:t>в</w:t>
      </w:r>
      <w:r w:rsidRPr="007F3702">
        <w:rPr>
          <w:rFonts w:ascii="Times New Roman" w:hAnsi="Times New Roman" w:cs="Times New Roman"/>
          <w:sz w:val="24"/>
          <w:szCs w:val="24"/>
        </w:rPr>
        <w:t xml:space="preserve">а «Генезис» 2007г </w:t>
      </w:r>
    </w:p>
    <w:p w:rsidR="00724145" w:rsidRPr="007F3702" w:rsidRDefault="00724145" w:rsidP="006A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Видео ролики источник интернет.</w:t>
      </w:r>
    </w:p>
    <w:sectPr w:rsidR="00724145" w:rsidRPr="007F3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82B" w:rsidRDefault="00AA482B" w:rsidP="007D40DB">
      <w:pPr>
        <w:spacing w:after="0" w:line="240" w:lineRule="auto"/>
      </w:pPr>
      <w:r>
        <w:separator/>
      </w:r>
    </w:p>
  </w:endnote>
  <w:endnote w:type="continuationSeparator" w:id="0">
    <w:p w:rsidR="00AA482B" w:rsidRDefault="00AA482B" w:rsidP="007D4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82B" w:rsidRDefault="00AA482B" w:rsidP="007D40DB">
      <w:pPr>
        <w:spacing w:after="0" w:line="240" w:lineRule="auto"/>
      </w:pPr>
      <w:r>
        <w:separator/>
      </w:r>
    </w:p>
  </w:footnote>
  <w:footnote w:type="continuationSeparator" w:id="0">
    <w:p w:rsidR="00AA482B" w:rsidRDefault="00AA482B" w:rsidP="007D4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82489"/>
    <w:multiLevelType w:val="multilevel"/>
    <w:tmpl w:val="9F224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747A3E"/>
    <w:multiLevelType w:val="hybridMultilevel"/>
    <w:tmpl w:val="D8DAB20A"/>
    <w:lvl w:ilvl="0" w:tplc="A4CA5A9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26A9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692A9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02D76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7D28D6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BAC3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06105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E638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C1B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BA93614"/>
    <w:multiLevelType w:val="multilevel"/>
    <w:tmpl w:val="912A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8F3BBF"/>
    <w:multiLevelType w:val="hybridMultilevel"/>
    <w:tmpl w:val="9C7A98C4"/>
    <w:lvl w:ilvl="0" w:tplc="FF7276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460F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4B2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56E5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08D7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EAAC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901B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9AB7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44F6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1604165"/>
    <w:multiLevelType w:val="multilevel"/>
    <w:tmpl w:val="29180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86A"/>
    <w:rsid w:val="00050B56"/>
    <w:rsid w:val="0005511C"/>
    <w:rsid w:val="00057CED"/>
    <w:rsid w:val="00080170"/>
    <w:rsid w:val="001859A3"/>
    <w:rsid w:val="0019288F"/>
    <w:rsid w:val="001D41EF"/>
    <w:rsid w:val="001E143B"/>
    <w:rsid w:val="00212232"/>
    <w:rsid w:val="00246481"/>
    <w:rsid w:val="00256C1D"/>
    <w:rsid w:val="00346A76"/>
    <w:rsid w:val="003C7E96"/>
    <w:rsid w:val="00456FBD"/>
    <w:rsid w:val="004F0219"/>
    <w:rsid w:val="00520D89"/>
    <w:rsid w:val="005732E1"/>
    <w:rsid w:val="005A70F0"/>
    <w:rsid w:val="005B786A"/>
    <w:rsid w:val="005E6705"/>
    <w:rsid w:val="005F5E5B"/>
    <w:rsid w:val="0065738A"/>
    <w:rsid w:val="006A57B4"/>
    <w:rsid w:val="006E760F"/>
    <w:rsid w:val="00724145"/>
    <w:rsid w:val="00774256"/>
    <w:rsid w:val="00796DBF"/>
    <w:rsid w:val="007B589B"/>
    <w:rsid w:val="007D40DB"/>
    <w:rsid w:val="007F3702"/>
    <w:rsid w:val="008007BC"/>
    <w:rsid w:val="00807E5C"/>
    <w:rsid w:val="00863C6F"/>
    <w:rsid w:val="008733FF"/>
    <w:rsid w:val="00911864"/>
    <w:rsid w:val="00932201"/>
    <w:rsid w:val="00962C82"/>
    <w:rsid w:val="009D69D6"/>
    <w:rsid w:val="009F14C2"/>
    <w:rsid w:val="00A17509"/>
    <w:rsid w:val="00AA482B"/>
    <w:rsid w:val="00AD7E22"/>
    <w:rsid w:val="00AE58AD"/>
    <w:rsid w:val="00B14772"/>
    <w:rsid w:val="00B6310F"/>
    <w:rsid w:val="00C81E04"/>
    <w:rsid w:val="00C94A08"/>
    <w:rsid w:val="00CA3AFC"/>
    <w:rsid w:val="00D0412D"/>
    <w:rsid w:val="00D43DC9"/>
    <w:rsid w:val="00D760F7"/>
    <w:rsid w:val="00DB4C9A"/>
    <w:rsid w:val="00DC04C5"/>
    <w:rsid w:val="00EA2406"/>
    <w:rsid w:val="00EB06EA"/>
    <w:rsid w:val="00ED0C03"/>
    <w:rsid w:val="00F4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DA38A5-16B3-41FE-A882-52AAD8453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2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5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A57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4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40DB"/>
  </w:style>
  <w:style w:type="paragraph" w:styleId="a7">
    <w:name w:val="footer"/>
    <w:basedOn w:val="a"/>
    <w:link w:val="a8"/>
    <w:uiPriority w:val="99"/>
    <w:unhideWhenUsed/>
    <w:rsid w:val="007D4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40DB"/>
  </w:style>
  <w:style w:type="paragraph" w:styleId="a9">
    <w:name w:val="Title"/>
    <w:basedOn w:val="a"/>
    <w:next w:val="a"/>
    <w:link w:val="aa"/>
    <w:uiPriority w:val="10"/>
    <w:qFormat/>
    <w:rsid w:val="007D40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D40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32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05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511C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DB4C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178">
          <w:marLeft w:val="720"/>
          <w:marRight w:val="0"/>
          <w:marTop w:val="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3192">
          <w:marLeft w:val="720"/>
          <w:marRight w:val="0"/>
          <w:marTop w:val="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2025">
          <w:marLeft w:val="720"/>
          <w:marRight w:val="0"/>
          <w:marTop w:val="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1332">
          <w:marLeft w:val="720"/>
          <w:marRight w:val="0"/>
          <w:marTop w:val="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458">
          <w:marLeft w:val="720"/>
          <w:marRight w:val="0"/>
          <w:marTop w:val="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1536">
          <w:marLeft w:val="720"/>
          <w:marRight w:val="0"/>
          <w:marTop w:val="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060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648F2-A6C2-4247-8EE3-C316DA64E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5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User'ss</cp:lastModifiedBy>
  <cp:revision>19</cp:revision>
  <dcterms:created xsi:type="dcterms:W3CDTF">2022-06-27T09:03:00Z</dcterms:created>
  <dcterms:modified xsi:type="dcterms:W3CDTF">2022-07-08T09:34:00Z</dcterms:modified>
</cp:coreProperties>
</file>