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CB" w:rsidRDefault="008916DB" w:rsidP="00CA1809">
      <w:pPr>
        <w:spacing w:line="360" w:lineRule="auto"/>
        <w:ind w:left="5670"/>
      </w:pPr>
      <w:r>
        <w:t>Сай Дмитрий Викторович</w:t>
      </w:r>
    </w:p>
    <w:p w:rsidR="008916DB" w:rsidRDefault="008916DB" w:rsidP="00CA1809">
      <w:pPr>
        <w:spacing w:line="360" w:lineRule="auto"/>
        <w:ind w:left="5670"/>
      </w:pPr>
      <w:r>
        <w:t xml:space="preserve">Учитель информатики </w:t>
      </w:r>
    </w:p>
    <w:p w:rsidR="008916DB" w:rsidRDefault="008916DB" w:rsidP="00CA1809">
      <w:pPr>
        <w:spacing w:line="360" w:lineRule="auto"/>
        <w:ind w:left="5670"/>
      </w:pPr>
      <w:r>
        <w:t>МБОУ «ДСОШ №5»</w:t>
      </w:r>
    </w:p>
    <w:p w:rsidR="008916DB" w:rsidRPr="008916DB" w:rsidRDefault="008916DB" w:rsidP="008916DB">
      <w:pPr>
        <w:spacing w:line="360" w:lineRule="auto"/>
        <w:jc w:val="center"/>
        <w:rPr>
          <w:b/>
        </w:rPr>
      </w:pPr>
      <w:r w:rsidRPr="008916DB">
        <w:rPr>
          <w:b/>
        </w:rPr>
        <w:t>Применение основ теории множеств при решении задач информатики</w:t>
      </w:r>
    </w:p>
    <w:p w:rsidR="008916DB" w:rsidRDefault="008916DB" w:rsidP="008916DB">
      <w:pPr>
        <w:spacing w:line="360" w:lineRule="auto"/>
        <w:ind w:firstLine="709"/>
        <w:jc w:val="both"/>
      </w:pPr>
    </w:p>
    <w:p w:rsidR="008916DB" w:rsidRDefault="008916DB" w:rsidP="008916DB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Свое применение теория множеств нашла не только в математике, но и во многих связанных с ней науках</w:t>
      </w:r>
      <w:r w:rsidRPr="00172983">
        <w:rPr>
          <w:rFonts w:cs="Times New Roman"/>
          <w:szCs w:val="28"/>
        </w:rPr>
        <w:t>, например, в информатике</w:t>
      </w:r>
      <w:r>
        <w:rPr>
          <w:rFonts w:cs="Times New Roman"/>
          <w:szCs w:val="28"/>
        </w:rPr>
        <w:t xml:space="preserve">. Здесь теория множеств используется для решения некоторых логических задач, </w:t>
      </w:r>
      <w:bookmarkStart w:id="0" w:name="_GoBack"/>
      <w:bookmarkEnd w:id="0"/>
      <w:r>
        <w:rPr>
          <w:rFonts w:cs="Times New Roman"/>
          <w:szCs w:val="28"/>
        </w:rPr>
        <w:t xml:space="preserve">а также задач, связанных с поисковыми системами и обработкой поисковых запросов. </w:t>
      </w:r>
    </w:p>
    <w:p w:rsidR="008916DB" w:rsidRDefault="008916DB" w:rsidP="008916DB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решения таких задач удобнее всего пользоваться графическим способом решения, используя диаграммы Эйлера-Венна, но также можно воспользоваться формулами для вычисления. На диаграммах Эйлера-Венна удобнее всего обозначать объединения и пересечения множеств, самые часто используемые операции при решении подобных задач, а формульное представление помогает найти численные значения нужных участков на диаграмме</w:t>
      </w:r>
      <w:r w:rsidR="003A079A">
        <w:rPr>
          <w:rFonts w:cs="Times New Roman"/>
          <w:szCs w:val="28"/>
        </w:rPr>
        <w:t xml:space="preserve"> </w:t>
      </w:r>
      <w:r w:rsidR="003A079A" w:rsidRPr="003A079A">
        <w:rPr>
          <w:rFonts w:cs="Times New Roman"/>
          <w:szCs w:val="28"/>
        </w:rPr>
        <w:t>[2]</w:t>
      </w:r>
      <w:r>
        <w:rPr>
          <w:rFonts w:cs="Times New Roman"/>
          <w:szCs w:val="28"/>
        </w:rPr>
        <w:t>.</w:t>
      </w:r>
    </w:p>
    <w:p w:rsidR="008916DB" w:rsidRDefault="008916DB" w:rsidP="008916DB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качестве примера можно привести задачу из перечня заданий к единому государственному экзамену по </w:t>
      </w:r>
      <w:r w:rsidRPr="00A51165">
        <w:rPr>
          <w:rFonts w:cs="Times New Roman"/>
          <w:szCs w:val="28"/>
        </w:rPr>
        <w:t>информатике</w:t>
      </w:r>
      <w:r>
        <w:rPr>
          <w:rFonts w:cs="Times New Roman"/>
          <w:szCs w:val="28"/>
        </w:rPr>
        <w:t>, которая чаще всего встречается в экзаменационных заданиях</w:t>
      </w:r>
      <w:r w:rsidRPr="00A51165">
        <w:rPr>
          <w:rFonts w:cs="Times New Roman"/>
          <w:szCs w:val="28"/>
        </w:rPr>
        <w:t>.</w:t>
      </w:r>
    </w:p>
    <w:p w:rsidR="008916DB" w:rsidRPr="00C82A13" w:rsidRDefault="008916DB" w:rsidP="008916D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A51165">
        <w:rPr>
          <w:rFonts w:cs="Times New Roman"/>
          <w:szCs w:val="28"/>
        </w:rPr>
        <w:t xml:space="preserve">Задача 1. </w:t>
      </w:r>
      <w:r w:rsidRPr="00C82A13">
        <w:rPr>
          <w:rFonts w:cs="Times New Roman"/>
          <w:szCs w:val="28"/>
        </w:rPr>
        <w:t xml:space="preserve">Некоторый сегмент сети Интернет состоит из 5000 сайтов. Поисковый сервер в автоматическом режиме составил таблицу ключевых слов для сайтов этого сегмента. </w:t>
      </w:r>
      <w:r>
        <w:rPr>
          <w:rFonts w:cs="Times New Roman"/>
          <w:szCs w:val="28"/>
        </w:rPr>
        <w:t>Фрагмент этой таблицы приведен в таблице</w:t>
      </w:r>
      <w:r w:rsidRPr="00C82A13">
        <w:rPr>
          <w:rFonts w:cs="Times New Roman"/>
          <w:szCs w:val="28"/>
        </w:rPr>
        <w:t>:</w:t>
      </w:r>
    </w:p>
    <w:p w:rsidR="008916DB" w:rsidRPr="00840CA3" w:rsidRDefault="008916DB" w:rsidP="008916DB">
      <w:pPr>
        <w:spacing w:line="360" w:lineRule="auto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 Таблица</w:t>
      </w:r>
    </w:p>
    <w:p w:rsidR="008916DB" w:rsidRDefault="008916DB" w:rsidP="008916DB">
      <w:pPr>
        <w:ind w:firstLine="709"/>
        <w:jc w:val="center"/>
        <w:rPr>
          <w:rFonts w:cs="Times New Roman"/>
          <w:b/>
          <w:szCs w:val="28"/>
        </w:rPr>
      </w:pPr>
      <w:r w:rsidRPr="00840CA3">
        <w:rPr>
          <w:rFonts w:cs="Times New Roman"/>
          <w:b/>
          <w:szCs w:val="28"/>
        </w:rPr>
        <w:t>Количество найденных сайтов</w:t>
      </w:r>
    </w:p>
    <w:p w:rsidR="008916DB" w:rsidRPr="00840CA3" w:rsidRDefault="008916DB" w:rsidP="008916DB">
      <w:pPr>
        <w:ind w:firstLine="709"/>
        <w:jc w:val="center"/>
        <w:rPr>
          <w:rFonts w:cs="Times New Roman"/>
          <w:b/>
          <w:szCs w:val="28"/>
        </w:rPr>
      </w:pPr>
    </w:p>
    <w:tbl>
      <w:tblPr>
        <w:tblStyle w:val="a3"/>
        <w:tblW w:w="9478" w:type="dxa"/>
        <w:jc w:val="center"/>
        <w:tblLook w:val="04A0" w:firstRow="1" w:lastRow="0" w:firstColumn="1" w:lastColumn="0" w:noHBand="0" w:noVBand="1"/>
      </w:tblPr>
      <w:tblGrid>
        <w:gridCol w:w="3088"/>
        <w:gridCol w:w="6390"/>
      </w:tblGrid>
      <w:tr w:rsidR="008916DB" w:rsidRPr="00C82A13" w:rsidTr="00C74561">
        <w:trPr>
          <w:trHeight w:val="871"/>
          <w:jc w:val="center"/>
        </w:trPr>
        <w:tc>
          <w:tcPr>
            <w:tcW w:w="3088" w:type="dxa"/>
            <w:hideMark/>
          </w:tcPr>
          <w:p w:rsidR="008916DB" w:rsidRPr="00C82A13" w:rsidRDefault="008916DB" w:rsidP="00C74561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C82A13">
              <w:rPr>
                <w:rFonts w:cs="Times New Roman"/>
                <w:szCs w:val="28"/>
              </w:rPr>
              <w:t>Ключевое слово</w:t>
            </w:r>
          </w:p>
        </w:tc>
        <w:tc>
          <w:tcPr>
            <w:tcW w:w="0" w:type="auto"/>
            <w:hideMark/>
          </w:tcPr>
          <w:p w:rsidR="008916DB" w:rsidRPr="00C82A13" w:rsidRDefault="008916DB" w:rsidP="00C74561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C82A13">
              <w:rPr>
                <w:rFonts w:cs="Times New Roman"/>
                <w:szCs w:val="28"/>
              </w:rPr>
              <w:t>Количество сайтов,</w:t>
            </w:r>
            <w:r>
              <w:rPr>
                <w:rFonts w:cs="Times New Roman"/>
                <w:szCs w:val="28"/>
              </w:rPr>
              <w:t xml:space="preserve"> </w:t>
            </w:r>
            <w:r w:rsidRPr="00C82A13">
              <w:rPr>
                <w:rFonts w:cs="Times New Roman"/>
                <w:szCs w:val="28"/>
              </w:rPr>
              <w:t>для которых</w:t>
            </w:r>
            <w:r w:rsidRPr="00C82A13">
              <w:rPr>
                <w:rFonts w:cs="Times New Roman"/>
                <w:szCs w:val="28"/>
              </w:rPr>
              <w:br/>
              <w:t>данное слово является ключевым</w:t>
            </w:r>
          </w:p>
        </w:tc>
      </w:tr>
      <w:tr w:rsidR="008916DB" w:rsidRPr="00C82A13" w:rsidTr="00C74561">
        <w:trPr>
          <w:trHeight w:val="517"/>
          <w:jc w:val="center"/>
        </w:trPr>
        <w:tc>
          <w:tcPr>
            <w:tcW w:w="0" w:type="auto"/>
            <w:hideMark/>
          </w:tcPr>
          <w:p w:rsidR="008916DB" w:rsidRPr="00C82A13" w:rsidRDefault="008916DB" w:rsidP="00C74561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C82A13">
              <w:rPr>
                <w:rFonts w:cs="Times New Roman"/>
                <w:szCs w:val="28"/>
              </w:rPr>
              <w:t>принтеры</w:t>
            </w:r>
          </w:p>
        </w:tc>
        <w:tc>
          <w:tcPr>
            <w:tcW w:w="0" w:type="auto"/>
            <w:hideMark/>
          </w:tcPr>
          <w:p w:rsidR="008916DB" w:rsidRPr="00C82A13" w:rsidRDefault="008916DB" w:rsidP="00C74561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C82A13">
              <w:rPr>
                <w:rFonts w:cs="Times New Roman"/>
                <w:szCs w:val="28"/>
              </w:rPr>
              <w:t>400</w:t>
            </w:r>
          </w:p>
        </w:tc>
      </w:tr>
      <w:tr w:rsidR="008916DB" w:rsidRPr="00C82A13" w:rsidTr="00C74561">
        <w:trPr>
          <w:trHeight w:val="517"/>
          <w:jc w:val="center"/>
        </w:trPr>
        <w:tc>
          <w:tcPr>
            <w:tcW w:w="0" w:type="auto"/>
            <w:hideMark/>
          </w:tcPr>
          <w:p w:rsidR="008916DB" w:rsidRPr="00C82A13" w:rsidRDefault="008916DB" w:rsidP="00C74561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C82A13">
              <w:rPr>
                <w:rFonts w:cs="Times New Roman"/>
                <w:szCs w:val="28"/>
              </w:rPr>
              <w:t>сканеры</w:t>
            </w:r>
          </w:p>
        </w:tc>
        <w:tc>
          <w:tcPr>
            <w:tcW w:w="0" w:type="auto"/>
            <w:hideMark/>
          </w:tcPr>
          <w:p w:rsidR="008916DB" w:rsidRPr="00C82A13" w:rsidRDefault="008916DB" w:rsidP="00C74561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C82A13">
              <w:rPr>
                <w:rFonts w:cs="Times New Roman"/>
                <w:szCs w:val="28"/>
              </w:rPr>
              <w:t>300</w:t>
            </w:r>
          </w:p>
        </w:tc>
      </w:tr>
      <w:tr w:rsidR="008916DB" w:rsidRPr="00C82A13" w:rsidTr="00C74561">
        <w:trPr>
          <w:trHeight w:val="517"/>
          <w:jc w:val="center"/>
        </w:trPr>
        <w:tc>
          <w:tcPr>
            <w:tcW w:w="0" w:type="auto"/>
            <w:hideMark/>
          </w:tcPr>
          <w:p w:rsidR="008916DB" w:rsidRPr="00C82A13" w:rsidRDefault="008916DB" w:rsidP="00C74561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C82A13">
              <w:rPr>
                <w:rFonts w:cs="Times New Roman"/>
                <w:szCs w:val="28"/>
              </w:rPr>
              <w:t>мониторы</w:t>
            </w:r>
          </w:p>
        </w:tc>
        <w:tc>
          <w:tcPr>
            <w:tcW w:w="0" w:type="auto"/>
            <w:hideMark/>
          </w:tcPr>
          <w:p w:rsidR="008916DB" w:rsidRPr="00C82A13" w:rsidRDefault="008916DB" w:rsidP="00C74561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C82A13">
              <w:rPr>
                <w:rFonts w:cs="Times New Roman"/>
                <w:szCs w:val="28"/>
              </w:rPr>
              <w:t>500</w:t>
            </w:r>
          </w:p>
        </w:tc>
      </w:tr>
    </w:tbl>
    <w:p w:rsidR="008916DB" w:rsidRDefault="008916DB" w:rsidP="008916DB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8916DB" w:rsidRDefault="008916DB" w:rsidP="008916D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C82A13">
        <w:rPr>
          <w:rFonts w:cs="Times New Roman"/>
          <w:szCs w:val="28"/>
        </w:rPr>
        <w:t>Сколько сайтов будет найдено по запросу </w:t>
      </w:r>
      <w:r>
        <w:rPr>
          <w:rFonts w:cs="Times New Roman"/>
          <w:szCs w:val="28"/>
        </w:rPr>
        <w:t>«</w:t>
      </w:r>
      <w:r w:rsidRPr="00C82A13">
        <w:rPr>
          <w:rFonts w:cs="Times New Roman"/>
          <w:szCs w:val="28"/>
        </w:rPr>
        <w:t xml:space="preserve">(принтеры </w:t>
      </w:r>
      <w:r>
        <w:rPr>
          <w:rFonts w:cs="Times New Roman"/>
          <w:szCs w:val="28"/>
        </w:rPr>
        <w:t>или</w:t>
      </w:r>
      <w:r w:rsidRPr="00C82A13">
        <w:rPr>
          <w:rFonts w:cs="Times New Roman"/>
          <w:szCs w:val="28"/>
        </w:rPr>
        <w:t xml:space="preserve"> мониторы) </w:t>
      </w:r>
      <w:r>
        <w:rPr>
          <w:rFonts w:cs="Times New Roman"/>
          <w:szCs w:val="28"/>
        </w:rPr>
        <w:t>и</w:t>
      </w:r>
      <w:r w:rsidRPr="00C82A13">
        <w:rPr>
          <w:rFonts w:cs="Times New Roman"/>
          <w:szCs w:val="28"/>
        </w:rPr>
        <w:t xml:space="preserve"> сканеры</w:t>
      </w:r>
      <w:r>
        <w:rPr>
          <w:rFonts w:cs="Times New Roman"/>
          <w:szCs w:val="28"/>
        </w:rPr>
        <w:t xml:space="preserve">» </w:t>
      </w:r>
      <w:r w:rsidRPr="00C82A13">
        <w:rPr>
          <w:rFonts w:cs="Times New Roman"/>
          <w:szCs w:val="28"/>
        </w:rPr>
        <w:t>если по запросу </w:t>
      </w:r>
      <w:r>
        <w:rPr>
          <w:rFonts w:cs="Times New Roman"/>
          <w:szCs w:val="28"/>
        </w:rPr>
        <w:t>«</w:t>
      </w:r>
      <w:r w:rsidRPr="00C82A13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ринтеры или</w:t>
      </w:r>
      <w:r w:rsidRPr="00C82A13">
        <w:rPr>
          <w:rFonts w:cs="Times New Roman"/>
          <w:szCs w:val="28"/>
        </w:rPr>
        <w:t xml:space="preserve"> сканеры</w:t>
      </w:r>
      <w:r>
        <w:rPr>
          <w:rFonts w:cs="Times New Roman"/>
          <w:szCs w:val="28"/>
        </w:rPr>
        <w:t>»</w:t>
      </w:r>
      <w:r w:rsidRPr="00C82A13">
        <w:rPr>
          <w:rFonts w:cs="Times New Roman"/>
          <w:szCs w:val="28"/>
        </w:rPr>
        <w:t> было найдено 600 сайтов,</w:t>
      </w:r>
      <w:r>
        <w:rPr>
          <w:rFonts w:cs="Times New Roman"/>
          <w:szCs w:val="28"/>
        </w:rPr>
        <w:t xml:space="preserve"> </w:t>
      </w:r>
      <w:r w:rsidRPr="00C82A13">
        <w:rPr>
          <w:rFonts w:cs="Times New Roman"/>
          <w:szCs w:val="28"/>
        </w:rPr>
        <w:t>по запросу </w:t>
      </w:r>
      <w:r>
        <w:rPr>
          <w:rFonts w:cs="Times New Roman"/>
          <w:szCs w:val="28"/>
        </w:rPr>
        <w:t>«</w:t>
      </w:r>
      <w:r w:rsidRPr="00C82A13">
        <w:rPr>
          <w:rFonts w:cs="Times New Roman"/>
          <w:szCs w:val="28"/>
        </w:rPr>
        <w:t xml:space="preserve">принтеры </w:t>
      </w:r>
      <w:r>
        <w:rPr>
          <w:rFonts w:cs="Times New Roman"/>
          <w:szCs w:val="28"/>
        </w:rPr>
        <w:t>или</w:t>
      </w:r>
      <w:r w:rsidRPr="00C82A13">
        <w:rPr>
          <w:rFonts w:cs="Times New Roman"/>
          <w:szCs w:val="28"/>
        </w:rPr>
        <w:t xml:space="preserve"> мониторы</w:t>
      </w:r>
      <w:r>
        <w:rPr>
          <w:rFonts w:cs="Times New Roman"/>
          <w:szCs w:val="28"/>
        </w:rPr>
        <w:t>»</w:t>
      </w:r>
      <w:r w:rsidRPr="00C82A13">
        <w:rPr>
          <w:rFonts w:cs="Times New Roman"/>
          <w:szCs w:val="28"/>
        </w:rPr>
        <w:t> – 900,</w:t>
      </w:r>
      <w:r>
        <w:rPr>
          <w:rFonts w:cs="Times New Roman"/>
          <w:szCs w:val="28"/>
        </w:rPr>
        <w:t xml:space="preserve"> </w:t>
      </w:r>
      <w:r w:rsidRPr="00C82A13">
        <w:rPr>
          <w:rFonts w:cs="Times New Roman"/>
          <w:szCs w:val="28"/>
        </w:rPr>
        <w:t>а по запросу </w:t>
      </w:r>
      <w:r>
        <w:rPr>
          <w:rFonts w:cs="Times New Roman"/>
          <w:szCs w:val="28"/>
        </w:rPr>
        <w:t>«</w:t>
      </w:r>
      <w:r w:rsidRPr="00C82A13">
        <w:rPr>
          <w:rFonts w:cs="Times New Roman"/>
          <w:szCs w:val="28"/>
        </w:rPr>
        <w:t xml:space="preserve">сканеры </w:t>
      </w:r>
      <w:r>
        <w:rPr>
          <w:rFonts w:cs="Times New Roman"/>
          <w:szCs w:val="28"/>
        </w:rPr>
        <w:t>или</w:t>
      </w:r>
      <w:r w:rsidRPr="00C82A13">
        <w:rPr>
          <w:rFonts w:cs="Times New Roman"/>
          <w:szCs w:val="28"/>
        </w:rPr>
        <w:t xml:space="preserve"> мониторы</w:t>
      </w:r>
      <w:r>
        <w:rPr>
          <w:rFonts w:cs="Times New Roman"/>
          <w:szCs w:val="28"/>
        </w:rPr>
        <w:t>»</w:t>
      </w:r>
      <w:r w:rsidRPr="00C82A13">
        <w:rPr>
          <w:rFonts w:cs="Times New Roman"/>
          <w:szCs w:val="28"/>
        </w:rPr>
        <w:t> – 750</w:t>
      </w:r>
      <w:r>
        <w:rPr>
          <w:rFonts w:cs="Times New Roman"/>
          <w:szCs w:val="28"/>
        </w:rPr>
        <w:t xml:space="preserve"> </w:t>
      </w:r>
      <w:r w:rsidRPr="00B91EF1">
        <w:rPr>
          <w:rFonts w:cs="Times New Roman"/>
          <w:szCs w:val="28"/>
        </w:rPr>
        <w:t>[</w:t>
      </w:r>
      <w:r>
        <w:rPr>
          <w:rFonts w:cs="Times New Roman"/>
          <w:szCs w:val="28"/>
        </w:rPr>
        <w:t>1</w:t>
      </w:r>
      <w:r w:rsidRPr="00B91EF1">
        <w:rPr>
          <w:rFonts w:cs="Times New Roman"/>
          <w:szCs w:val="28"/>
        </w:rPr>
        <w:t>]</w:t>
      </w:r>
      <w:r w:rsidRPr="00C82A13">
        <w:rPr>
          <w:rFonts w:cs="Times New Roman"/>
          <w:szCs w:val="28"/>
        </w:rPr>
        <w:t>.</w:t>
      </w:r>
    </w:p>
    <w:p w:rsidR="008916DB" w:rsidRPr="00902C7A" w:rsidRDefault="004F12B2" w:rsidP="008916DB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503B0E" wp14:editId="5CF681FE">
            <wp:simplePos x="0" y="0"/>
            <wp:positionH relativeFrom="column">
              <wp:posOffset>2110740</wp:posOffset>
            </wp:positionH>
            <wp:positionV relativeFrom="paragraph">
              <wp:posOffset>1213485</wp:posOffset>
            </wp:positionV>
            <wp:extent cx="2361565" cy="2405380"/>
            <wp:effectExtent l="0" t="0" r="63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6DB">
        <w:rPr>
          <w:rFonts w:cs="Times New Roman"/>
          <w:szCs w:val="28"/>
        </w:rPr>
        <w:t xml:space="preserve">Для решения задачи начертим диаграмму Эйлера-Венна, состоящую из трех областей, так как в задаче используются три множества: принтеры (обозначим множество буквой «П»), сканеры (обозначим множество буквой «С») и мониторы (обозначим множество буквой «М») (рис. </w:t>
      </w:r>
      <w:r w:rsidR="003A079A">
        <w:rPr>
          <w:rFonts w:cs="Times New Roman"/>
          <w:szCs w:val="28"/>
        </w:rPr>
        <w:t>1</w:t>
      </w:r>
      <w:r w:rsidR="008916DB">
        <w:rPr>
          <w:rFonts w:cs="Times New Roman"/>
          <w:szCs w:val="28"/>
        </w:rPr>
        <w:t>).</w:t>
      </w:r>
    </w:p>
    <w:p w:rsidR="008916DB" w:rsidRDefault="008916DB" w:rsidP="008916DB">
      <w:pPr>
        <w:spacing w:line="36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Рис. </w:t>
      </w:r>
      <w:r w:rsidR="004F12B2">
        <w:rPr>
          <w:rFonts w:cs="Times New Roman"/>
          <w:i/>
          <w:szCs w:val="28"/>
        </w:rPr>
        <w:t>1</w:t>
      </w:r>
      <w:r>
        <w:rPr>
          <w:rFonts w:cs="Times New Roman"/>
          <w:i/>
          <w:szCs w:val="28"/>
        </w:rPr>
        <w:t xml:space="preserve">. </w:t>
      </w:r>
      <w:r>
        <w:rPr>
          <w:rFonts w:cs="Times New Roman"/>
          <w:szCs w:val="28"/>
        </w:rPr>
        <w:t>Диаграмма Эйлера-Венна для решения задачи</w:t>
      </w:r>
    </w:p>
    <w:p w:rsidR="008916DB" w:rsidRDefault="008916DB" w:rsidP="008916DB">
      <w:pPr>
        <w:spacing w:line="360" w:lineRule="auto"/>
        <w:ind w:firstLine="709"/>
        <w:jc w:val="center"/>
        <w:rPr>
          <w:rFonts w:cs="Times New Roman"/>
          <w:szCs w:val="28"/>
        </w:rPr>
      </w:pPr>
    </w:p>
    <w:p w:rsidR="008916DB" w:rsidRDefault="008916DB" w:rsidP="008916DB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Поскольку по запросу «принтеры или мониторы» было найдено 900 страниц, </w:t>
      </w:r>
      <w:proofErr w:type="gramStart"/>
      <w:r>
        <w:rPr>
          <w:rFonts w:cs="Times New Roman"/>
          <w:szCs w:val="28"/>
        </w:rPr>
        <w:t>по ключевым словам</w:t>
      </w:r>
      <w:proofErr w:type="gramEnd"/>
      <w:r>
        <w:rPr>
          <w:rFonts w:cs="Times New Roman"/>
          <w:szCs w:val="28"/>
        </w:rPr>
        <w:t xml:space="preserve"> «принтеры» ‒ 400 и «мониторы» ‒ 500, то можно сделать вывод, что множества «принтеры» и «мониторы» не пересекаются.  </w:t>
      </w:r>
    </w:p>
    <w:p w:rsidR="008916DB" w:rsidRPr="00A1373A" w:rsidRDefault="008916DB" w:rsidP="008916DB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Интересующему нас запросу соответствует закрашенная область на </w:t>
      </w:r>
      <w:r w:rsidRPr="00A51165">
        <w:rPr>
          <w:rFonts w:cs="Times New Roman"/>
          <w:szCs w:val="28"/>
        </w:rPr>
        <w:t>рис</w:t>
      </w:r>
      <w:r>
        <w:rPr>
          <w:rFonts w:cs="Times New Roman"/>
          <w:szCs w:val="28"/>
        </w:rPr>
        <w:t xml:space="preserve">унке </w:t>
      </w:r>
      <w:r w:rsidR="004F12B2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. Дальнейшие вычисления удобнее производить в алгебраическом виде. Количество сайтов в интересующей нас области </w:t>
      </w:r>
      <w:proofErr w:type="spellStart"/>
      <w:r>
        <w:rPr>
          <w:rFonts w:cs="Times New Roman"/>
          <w:i/>
          <w:szCs w:val="28"/>
          <w:lang w:val="en-US"/>
        </w:rPr>
        <w:t>i</w:t>
      </w:r>
      <w:proofErr w:type="spellEnd"/>
      <w:r>
        <w:rPr>
          <w:rFonts w:cs="Times New Roman"/>
          <w:i/>
          <w:szCs w:val="28"/>
        </w:rPr>
        <w:t xml:space="preserve"> </w:t>
      </w:r>
      <w:r w:rsidRPr="00421072">
        <w:rPr>
          <w:rFonts w:cs="Times New Roman"/>
          <w:szCs w:val="28"/>
        </w:rPr>
        <w:t>будем обознач</w:t>
      </w:r>
      <w:r>
        <w:rPr>
          <w:rFonts w:cs="Times New Roman"/>
          <w:szCs w:val="28"/>
        </w:rPr>
        <w:t>а</w:t>
      </w:r>
      <w:r w:rsidRPr="00421072">
        <w:rPr>
          <w:rFonts w:cs="Times New Roman"/>
          <w:szCs w:val="28"/>
        </w:rPr>
        <w:t>ть</w:t>
      </w:r>
      <w:r>
        <w:rPr>
          <w:rFonts w:cs="Times New Roman"/>
          <w:szCs w:val="28"/>
        </w:rPr>
        <w:t xml:space="preserve"> через </w:t>
      </w:r>
      <w:r>
        <w:rPr>
          <w:rFonts w:cs="Times New Roman"/>
          <w:i/>
          <w:szCs w:val="28"/>
          <w:lang w:val="en-US"/>
        </w:rPr>
        <w:t>N</w:t>
      </w:r>
      <w:r>
        <w:rPr>
          <w:rFonts w:cs="Times New Roman"/>
          <w:i/>
          <w:szCs w:val="28"/>
          <w:vertAlign w:val="subscript"/>
          <w:lang w:val="en-US"/>
        </w:rPr>
        <w:t>i</w:t>
      </w:r>
      <w:r>
        <w:rPr>
          <w:rFonts w:cs="Times New Roman"/>
          <w:szCs w:val="28"/>
        </w:rPr>
        <w:t>, тогда из условия имеем: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2"/>
        <w:gridCol w:w="1083"/>
      </w:tblGrid>
      <w:tr w:rsidR="008916DB" w:rsidTr="00C74561">
        <w:tc>
          <w:tcPr>
            <w:tcW w:w="84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16DB" w:rsidRDefault="008916DB" w:rsidP="004F12B2">
            <w:pPr>
              <w:spacing w:line="360" w:lineRule="auto"/>
              <w:ind w:left="709"/>
              <w:jc w:val="center"/>
              <w:rPr>
                <w:rFonts w:cs="Times New Roman"/>
                <w:szCs w:val="28"/>
                <w:lang w:val="en-US"/>
              </w:rPr>
            </w:pPr>
            <w:r w:rsidRPr="00421072">
              <w:rPr>
                <w:rFonts w:cs="Times New Roman"/>
                <w:i/>
                <w:szCs w:val="28"/>
                <w:lang w:val="en-US"/>
              </w:rPr>
              <w:t>N</w:t>
            </w:r>
            <w:r w:rsidRPr="00421072">
              <w:rPr>
                <w:rFonts w:cs="Times New Roman"/>
                <w:i/>
                <w:szCs w:val="28"/>
                <w:vertAlign w:val="subscript"/>
                <w:lang w:val="en-US"/>
              </w:rPr>
              <w:t>1</w:t>
            </w:r>
            <w:r>
              <w:rPr>
                <w:rFonts w:cs="Times New Roman"/>
                <w:szCs w:val="28"/>
                <w:lang w:val="en-US"/>
              </w:rPr>
              <w:t xml:space="preserve"> + </w:t>
            </w:r>
            <w:r w:rsidRPr="00421072">
              <w:rPr>
                <w:rFonts w:cs="Times New Roman"/>
                <w:i/>
                <w:szCs w:val="28"/>
                <w:lang w:val="en-US"/>
              </w:rPr>
              <w:t>N</w:t>
            </w:r>
            <w:r w:rsidRPr="00421072">
              <w:rPr>
                <w:rFonts w:cs="Times New Roman"/>
                <w:i/>
                <w:szCs w:val="28"/>
                <w:vertAlign w:val="subscript"/>
                <w:lang w:val="en-US"/>
              </w:rPr>
              <w:t>2</w:t>
            </w:r>
            <w:r>
              <w:rPr>
                <w:rFonts w:cs="Times New Roman"/>
                <w:szCs w:val="28"/>
                <w:lang w:val="en-US"/>
              </w:rPr>
              <w:t xml:space="preserve"> + </w:t>
            </w:r>
            <w:r w:rsidRPr="00421072">
              <w:rPr>
                <w:rFonts w:cs="Times New Roman"/>
                <w:i/>
                <w:szCs w:val="28"/>
                <w:lang w:val="en-US"/>
              </w:rPr>
              <w:t>N</w:t>
            </w:r>
            <w:r w:rsidRPr="00421072">
              <w:rPr>
                <w:rFonts w:cs="Times New Roman"/>
                <w:i/>
                <w:szCs w:val="28"/>
                <w:vertAlign w:val="subscript"/>
                <w:lang w:val="en-US"/>
              </w:rPr>
              <w:t>4</w:t>
            </w:r>
            <w:r>
              <w:rPr>
                <w:rFonts w:cs="Times New Roman"/>
                <w:szCs w:val="28"/>
                <w:lang w:val="en-US"/>
              </w:rPr>
              <w:t xml:space="preserve"> + </w:t>
            </w:r>
            <w:r w:rsidRPr="00421072">
              <w:rPr>
                <w:rFonts w:cs="Times New Roman"/>
                <w:i/>
                <w:szCs w:val="28"/>
                <w:lang w:val="en-US"/>
              </w:rPr>
              <w:t>N</w:t>
            </w:r>
            <w:r w:rsidR="004F12B2">
              <w:rPr>
                <w:rFonts w:cs="Times New Roman"/>
                <w:i/>
                <w:szCs w:val="28"/>
                <w:vertAlign w:val="subscript"/>
              </w:rPr>
              <w:t>5</w:t>
            </w:r>
            <w:r>
              <w:rPr>
                <w:rFonts w:cs="Times New Roman"/>
                <w:szCs w:val="28"/>
                <w:lang w:val="en-US"/>
              </w:rPr>
              <w:t xml:space="preserve"> = 750</w:t>
            </w:r>
          </w:p>
        </w:tc>
        <w:tc>
          <w:tcPr>
            <w:tcW w:w="1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16DB" w:rsidRPr="001D7DA1" w:rsidRDefault="008916DB" w:rsidP="004F12B2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="004F12B2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8916DB" w:rsidTr="00C74561">
        <w:tc>
          <w:tcPr>
            <w:tcW w:w="84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16DB" w:rsidRDefault="008916DB" w:rsidP="00C74561">
            <w:pPr>
              <w:spacing w:line="360" w:lineRule="auto"/>
              <w:ind w:left="709"/>
              <w:jc w:val="center"/>
              <w:rPr>
                <w:rFonts w:cs="Times New Roman"/>
                <w:szCs w:val="28"/>
                <w:lang w:val="en-US"/>
              </w:rPr>
            </w:pPr>
            <w:r w:rsidRPr="00421072">
              <w:rPr>
                <w:rFonts w:cs="Times New Roman"/>
                <w:i/>
                <w:szCs w:val="28"/>
                <w:lang w:val="en-US"/>
              </w:rPr>
              <w:t>N</w:t>
            </w:r>
            <w:r w:rsidRPr="00421072">
              <w:rPr>
                <w:rFonts w:cs="Times New Roman"/>
                <w:i/>
                <w:szCs w:val="28"/>
                <w:vertAlign w:val="subscript"/>
                <w:lang w:val="en-US"/>
              </w:rPr>
              <w:t>1</w:t>
            </w:r>
            <w:r>
              <w:rPr>
                <w:rFonts w:cs="Times New Roman"/>
                <w:szCs w:val="28"/>
                <w:lang w:val="en-US"/>
              </w:rPr>
              <w:t xml:space="preserve"> + </w:t>
            </w:r>
            <w:r w:rsidRPr="00421072">
              <w:rPr>
                <w:rFonts w:cs="Times New Roman"/>
                <w:i/>
                <w:szCs w:val="28"/>
                <w:lang w:val="en-US"/>
              </w:rPr>
              <w:t>N</w:t>
            </w:r>
            <w:r w:rsidRPr="00421072">
              <w:rPr>
                <w:rFonts w:cs="Times New Roman"/>
                <w:i/>
                <w:szCs w:val="28"/>
                <w:vertAlign w:val="subscript"/>
                <w:lang w:val="en-US"/>
              </w:rPr>
              <w:t>2</w:t>
            </w:r>
            <w:r>
              <w:rPr>
                <w:rFonts w:cs="Times New Roman"/>
                <w:szCs w:val="28"/>
                <w:lang w:val="en-US"/>
              </w:rPr>
              <w:t xml:space="preserve"> + </w:t>
            </w:r>
            <w:r w:rsidRPr="00421072">
              <w:rPr>
                <w:rFonts w:cs="Times New Roman"/>
                <w:i/>
                <w:szCs w:val="28"/>
                <w:lang w:val="en-US"/>
              </w:rPr>
              <w:t>N</w:t>
            </w:r>
            <w:r w:rsidRPr="00421072">
              <w:rPr>
                <w:rFonts w:cs="Times New Roman"/>
                <w:i/>
                <w:szCs w:val="28"/>
                <w:vertAlign w:val="subscript"/>
                <w:lang w:val="en-US"/>
              </w:rPr>
              <w:t>4</w:t>
            </w:r>
            <w:r>
              <w:rPr>
                <w:rFonts w:cs="Times New Roman"/>
                <w:szCs w:val="28"/>
                <w:lang w:val="en-US"/>
              </w:rPr>
              <w:t xml:space="preserve"> + </w:t>
            </w:r>
            <w:r w:rsidRPr="00421072">
              <w:rPr>
                <w:rFonts w:cs="Times New Roman"/>
                <w:i/>
                <w:szCs w:val="28"/>
                <w:lang w:val="en-US"/>
              </w:rPr>
              <w:t>N</w:t>
            </w:r>
            <w:r>
              <w:rPr>
                <w:rFonts w:cs="Times New Roman"/>
                <w:i/>
                <w:szCs w:val="28"/>
                <w:vertAlign w:val="subscript"/>
                <w:lang w:val="en-US"/>
              </w:rPr>
              <w:t>3</w:t>
            </w:r>
            <w:r>
              <w:rPr>
                <w:rFonts w:cs="Times New Roman"/>
                <w:szCs w:val="28"/>
                <w:lang w:val="en-US"/>
              </w:rPr>
              <w:t xml:space="preserve"> = 600</w:t>
            </w:r>
          </w:p>
        </w:tc>
        <w:tc>
          <w:tcPr>
            <w:tcW w:w="1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16DB" w:rsidRPr="001D7DA1" w:rsidRDefault="008916DB" w:rsidP="004F12B2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="004F12B2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8916DB" w:rsidTr="00C74561">
        <w:tc>
          <w:tcPr>
            <w:tcW w:w="84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16DB" w:rsidRDefault="008916DB" w:rsidP="00C74561">
            <w:pPr>
              <w:spacing w:line="360" w:lineRule="auto"/>
              <w:ind w:left="709"/>
              <w:jc w:val="center"/>
              <w:rPr>
                <w:rFonts w:cs="Times New Roman"/>
                <w:szCs w:val="28"/>
                <w:lang w:val="en-US"/>
              </w:rPr>
            </w:pPr>
            <w:r w:rsidRPr="00421072">
              <w:rPr>
                <w:rFonts w:cs="Times New Roman"/>
                <w:i/>
                <w:szCs w:val="28"/>
                <w:lang w:val="en-US"/>
              </w:rPr>
              <w:t>N</w:t>
            </w:r>
            <w:r w:rsidRPr="00421072">
              <w:rPr>
                <w:rFonts w:cs="Times New Roman"/>
                <w:i/>
                <w:szCs w:val="28"/>
                <w:vertAlign w:val="subscript"/>
                <w:lang w:val="en-US"/>
              </w:rPr>
              <w:t>2</w:t>
            </w:r>
            <w:r>
              <w:rPr>
                <w:rFonts w:cs="Times New Roman"/>
                <w:szCs w:val="28"/>
                <w:lang w:val="en-US"/>
              </w:rPr>
              <w:t xml:space="preserve"> + </w:t>
            </w:r>
            <w:r w:rsidRPr="00421072">
              <w:rPr>
                <w:rFonts w:cs="Times New Roman"/>
                <w:i/>
                <w:szCs w:val="28"/>
                <w:lang w:val="en-US"/>
              </w:rPr>
              <w:t>N</w:t>
            </w:r>
            <w:r>
              <w:rPr>
                <w:rFonts w:cs="Times New Roman"/>
                <w:i/>
                <w:szCs w:val="28"/>
                <w:vertAlign w:val="subscript"/>
                <w:lang w:val="en-US"/>
              </w:rPr>
              <w:t>3</w:t>
            </w:r>
            <w:r>
              <w:rPr>
                <w:rFonts w:cs="Times New Roman"/>
                <w:szCs w:val="28"/>
                <w:lang w:val="en-US"/>
              </w:rPr>
              <w:t xml:space="preserve"> = 400</w:t>
            </w:r>
          </w:p>
        </w:tc>
        <w:tc>
          <w:tcPr>
            <w:tcW w:w="1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16DB" w:rsidRPr="001D7DA1" w:rsidRDefault="008916DB" w:rsidP="004F12B2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="004F12B2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8916DB" w:rsidTr="00C74561">
        <w:tc>
          <w:tcPr>
            <w:tcW w:w="84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16DB" w:rsidRPr="001D7DA1" w:rsidRDefault="008916DB" w:rsidP="00C74561">
            <w:pPr>
              <w:spacing w:line="360" w:lineRule="auto"/>
              <w:ind w:left="709"/>
              <w:jc w:val="center"/>
              <w:rPr>
                <w:rFonts w:cs="Times New Roman"/>
                <w:szCs w:val="28"/>
              </w:rPr>
            </w:pPr>
            <w:r w:rsidRPr="00421072">
              <w:rPr>
                <w:rFonts w:cs="Times New Roman"/>
                <w:i/>
                <w:szCs w:val="28"/>
                <w:lang w:val="en-US"/>
              </w:rPr>
              <w:lastRenderedPageBreak/>
              <w:t>N</w:t>
            </w:r>
            <w:r w:rsidRPr="00421072">
              <w:rPr>
                <w:rFonts w:cs="Times New Roman"/>
                <w:i/>
                <w:szCs w:val="28"/>
                <w:vertAlign w:val="subscript"/>
              </w:rPr>
              <w:t>1</w:t>
            </w:r>
            <w:r w:rsidRPr="00421072">
              <w:rPr>
                <w:rFonts w:cs="Times New Roman"/>
                <w:szCs w:val="28"/>
              </w:rPr>
              <w:t xml:space="preserve"> + </w:t>
            </w:r>
            <w:r w:rsidRPr="00421072">
              <w:rPr>
                <w:rFonts w:cs="Times New Roman"/>
                <w:i/>
                <w:szCs w:val="28"/>
                <w:lang w:val="en-US"/>
              </w:rPr>
              <w:t>N</w:t>
            </w:r>
            <w:r w:rsidRPr="00421072">
              <w:rPr>
                <w:rFonts w:cs="Times New Roman"/>
                <w:i/>
                <w:szCs w:val="28"/>
                <w:vertAlign w:val="subscript"/>
              </w:rPr>
              <w:t>2</w:t>
            </w:r>
            <w:r w:rsidRPr="00421072">
              <w:rPr>
                <w:rFonts w:cs="Times New Roman"/>
                <w:szCs w:val="28"/>
              </w:rPr>
              <w:t xml:space="preserve"> + </w:t>
            </w:r>
            <w:r w:rsidRPr="00421072">
              <w:rPr>
                <w:rFonts w:cs="Times New Roman"/>
                <w:i/>
                <w:szCs w:val="28"/>
                <w:lang w:val="en-US"/>
              </w:rPr>
              <w:t>N</w:t>
            </w:r>
            <w:r w:rsidRPr="00421072">
              <w:rPr>
                <w:rFonts w:cs="Times New Roman"/>
                <w:i/>
                <w:szCs w:val="28"/>
                <w:vertAlign w:val="subscript"/>
              </w:rPr>
              <w:t>4</w:t>
            </w:r>
            <w:r w:rsidRPr="00421072">
              <w:rPr>
                <w:rFonts w:cs="Times New Roman"/>
                <w:szCs w:val="28"/>
              </w:rPr>
              <w:t xml:space="preserve"> = 300</w:t>
            </w:r>
          </w:p>
        </w:tc>
        <w:tc>
          <w:tcPr>
            <w:tcW w:w="1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16DB" w:rsidRPr="001D7DA1" w:rsidRDefault="008916DB" w:rsidP="004F12B2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="004F12B2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8916DB" w:rsidTr="00C74561">
        <w:tc>
          <w:tcPr>
            <w:tcW w:w="84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16DB" w:rsidRDefault="008916DB" w:rsidP="004F12B2">
            <w:pPr>
              <w:spacing w:line="360" w:lineRule="auto"/>
              <w:ind w:left="709"/>
              <w:jc w:val="center"/>
              <w:rPr>
                <w:rFonts w:cs="Times New Roman"/>
                <w:szCs w:val="28"/>
                <w:lang w:val="en-US"/>
              </w:rPr>
            </w:pPr>
            <w:r w:rsidRPr="00421072">
              <w:rPr>
                <w:rFonts w:cs="Times New Roman"/>
                <w:i/>
                <w:szCs w:val="28"/>
                <w:lang w:val="en-US"/>
              </w:rPr>
              <w:t>N</w:t>
            </w:r>
            <w:r w:rsidRPr="00421072">
              <w:rPr>
                <w:rFonts w:cs="Times New Roman"/>
                <w:i/>
                <w:szCs w:val="28"/>
                <w:vertAlign w:val="subscript"/>
              </w:rPr>
              <w:t>4</w:t>
            </w:r>
            <w:r w:rsidRPr="00421072">
              <w:rPr>
                <w:rFonts w:cs="Times New Roman"/>
                <w:szCs w:val="28"/>
              </w:rPr>
              <w:t xml:space="preserve"> + </w:t>
            </w:r>
            <w:r w:rsidRPr="00421072">
              <w:rPr>
                <w:rFonts w:cs="Times New Roman"/>
                <w:i/>
                <w:szCs w:val="28"/>
                <w:lang w:val="en-US"/>
              </w:rPr>
              <w:t>N</w:t>
            </w:r>
            <w:r w:rsidR="004F12B2">
              <w:rPr>
                <w:rFonts w:cs="Times New Roman"/>
                <w:i/>
                <w:szCs w:val="28"/>
                <w:vertAlign w:val="subscript"/>
              </w:rPr>
              <w:t>5</w:t>
            </w:r>
            <w:r w:rsidRPr="00421072">
              <w:rPr>
                <w:rFonts w:cs="Times New Roman"/>
                <w:szCs w:val="28"/>
              </w:rPr>
              <w:t xml:space="preserve"> = 500</w:t>
            </w:r>
          </w:p>
        </w:tc>
        <w:tc>
          <w:tcPr>
            <w:tcW w:w="1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16DB" w:rsidRPr="001D7DA1" w:rsidRDefault="008916DB" w:rsidP="004F12B2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="004F12B2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)</w:t>
            </w:r>
          </w:p>
        </w:tc>
      </w:tr>
    </w:tbl>
    <w:p w:rsidR="008916DB" w:rsidRDefault="008916DB" w:rsidP="008916DB">
      <w:pPr>
        <w:spacing w:line="360" w:lineRule="auto"/>
        <w:ind w:firstLine="709"/>
        <w:rPr>
          <w:rFonts w:cs="Times New Roman"/>
          <w:szCs w:val="28"/>
        </w:rPr>
      </w:pPr>
      <w:r w:rsidRPr="00272301">
        <w:rPr>
          <w:rFonts w:cs="Times New Roman"/>
          <w:szCs w:val="28"/>
        </w:rPr>
        <w:t xml:space="preserve">Тогда </w:t>
      </w:r>
      <w:r>
        <w:rPr>
          <w:rFonts w:cs="Times New Roman"/>
          <w:szCs w:val="28"/>
        </w:rPr>
        <w:t>из уравнений (</w:t>
      </w:r>
      <w:r w:rsidR="004F12B2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) и (</w:t>
      </w:r>
      <w:r w:rsidR="004F12B2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) получаем:</w:t>
      </w:r>
    </w:p>
    <w:p w:rsidR="008916DB" w:rsidRDefault="008916DB" w:rsidP="008916DB">
      <w:pPr>
        <w:spacing w:line="360" w:lineRule="auto"/>
        <w:ind w:firstLine="709"/>
        <w:jc w:val="center"/>
        <w:rPr>
          <w:rFonts w:cs="Times New Roman"/>
          <w:szCs w:val="28"/>
        </w:rPr>
      </w:pPr>
      <w:r w:rsidRPr="00421072">
        <w:rPr>
          <w:rFonts w:cs="Times New Roman"/>
          <w:i/>
          <w:szCs w:val="28"/>
          <w:lang w:val="en-US"/>
        </w:rPr>
        <w:t>N</w:t>
      </w:r>
      <w:r w:rsidRPr="00272301">
        <w:rPr>
          <w:rFonts w:cs="Times New Roman"/>
          <w:i/>
          <w:szCs w:val="28"/>
          <w:vertAlign w:val="subscript"/>
        </w:rPr>
        <w:t>1</w:t>
      </w:r>
      <w:r w:rsidRPr="00272301">
        <w:rPr>
          <w:rFonts w:cs="Times New Roman"/>
          <w:szCs w:val="28"/>
        </w:rPr>
        <w:t xml:space="preserve"> + </w:t>
      </w:r>
      <w:r w:rsidRPr="00421072">
        <w:rPr>
          <w:rFonts w:cs="Times New Roman"/>
          <w:i/>
          <w:szCs w:val="28"/>
          <w:lang w:val="en-US"/>
        </w:rPr>
        <w:t>N</w:t>
      </w:r>
      <w:r w:rsidRPr="00272301">
        <w:rPr>
          <w:rFonts w:cs="Times New Roman"/>
          <w:i/>
          <w:szCs w:val="28"/>
          <w:vertAlign w:val="subscript"/>
        </w:rPr>
        <w:t>2</w:t>
      </w:r>
      <w:r w:rsidRPr="00272301"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</w:rPr>
        <w:t>2</w:t>
      </w:r>
      <w:r w:rsidRPr="00272301">
        <w:rPr>
          <w:rFonts w:cs="Times New Roman"/>
          <w:szCs w:val="28"/>
        </w:rPr>
        <w:t>50</w:t>
      </w:r>
      <w:r>
        <w:rPr>
          <w:rFonts w:cs="Times New Roman"/>
          <w:szCs w:val="28"/>
        </w:rPr>
        <w:t>.</w:t>
      </w:r>
    </w:p>
    <w:p w:rsidR="008916DB" w:rsidRDefault="008916DB" w:rsidP="008916DB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А из уравнения (</w:t>
      </w:r>
      <w:r w:rsidR="004F12B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):</w:t>
      </w:r>
    </w:p>
    <w:p w:rsidR="008916DB" w:rsidRPr="00272301" w:rsidRDefault="008916DB" w:rsidP="008916DB">
      <w:pPr>
        <w:spacing w:line="360" w:lineRule="auto"/>
        <w:ind w:firstLine="709"/>
        <w:jc w:val="center"/>
        <w:rPr>
          <w:rFonts w:cs="Times New Roman"/>
          <w:szCs w:val="28"/>
        </w:rPr>
      </w:pPr>
      <w:r w:rsidRPr="00421072">
        <w:rPr>
          <w:rFonts w:cs="Times New Roman"/>
          <w:i/>
          <w:szCs w:val="28"/>
          <w:lang w:val="en-US"/>
        </w:rPr>
        <w:t>N</w:t>
      </w:r>
      <w:r w:rsidRPr="00272301">
        <w:rPr>
          <w:rFonts w:cs="Times New Roman"/>
          <w:i/>
          <w:szCs w:val="28"/>
          <w:vertAlign w:val="subscript"/>
        </w:rPr>
        <w:t>4</w:t>
      </w:r>
      <w:r w:rsidRPr="00272301">
        <w:rPr>
          <w:rFonts w:cs="Times New Roman"/>
          <w:szCs w:val="28"/>
        </w:rPr>
        <w:t xml:space="preserve"> = 300 </w:t>
      </w:r>
      <w:r>
        <w:rPr>
          <w:rFonts w:cs="Times New Roman"/>
          <w:szCs w:val="28"/>
        </w:rPr>
        <w:t>-</w:t>
      </w:r>
      <w:r w:rsidRPr="00272301">
        <w:rPr>
          <w:rFonts w:cs="Times New Roman"/>
          <w:szCs w:val="28"/>
        </w:rPr>
        <w:t xml:space="preserve"> 250 </w:t>
      </w:r>
      <w:r>
        <w:rPr>
          <w:rFonts w:cs="Times New Roman"/>
          <w:szCs w:val="28"/>
        </w:rPr>
        <w:t>= 50.</w:t>
      </w:r>
    </w:p>
    <w:p w:rsidR="008916DB" w:rsidRDefault="008916DB" w:rsidP="008916DB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Из уравнени</w:t>
      </w:r>
      <w:r w:rsidR="004F12B2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(</w:t>
      </w:r>
      <w:r w:rsidR="004F12B2">
        <w:rPr>
          <w:rFonts w:cs="Times New Roman"/>
          <w:szCs w:val="28"/>
        </w:rPr>
        <w:t xml:space="preserve">2) </w:t>
      </w:r>
      <w:r>
        <w:rPr>
          <w:rFonts w:cs="Times New Roman"/>
          <w:szCs w:val="28"/>
        </w:rPr>
        <w:t xml:space="preserve">получаем, что </w:t>
      </w:r>
      <w:r w:rsidRPr="00421072">
        <w:rPr>
          <w:rFonts w:cs="Times New Roman"/>
          <w:i/>
          <w:szCs w:val="28"/>
          <w:lang w:val="en-US"/>
        </w:rPr>
        <w:t>N</w:t>
      </w:r>
      <w:r w:rsidRPr="001D7DA1">
        <w:rPr>
          <w:rFonts w:cs="Times New Roman"/>
          <w:i/>
          <w:szCs w:val="28"/>
          <w:vertAlign w:val="subscript"/>
        </w:rPr>
        <w:t>3</w:t>
      </w:r>
      <w:r w:rsidRPr="001D7DA1"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</w:rPr>
        <w:t>3</w:t>
      </w:r>
      <w:r w:rsidRPr="001D7DA1">
        <w:rPr>
          <w:rFonts w:cs="Times New Roman"/>
          <w:szCs w:val="28"/>
        </w:rPr>
        <w:t>00</w:t>
      </w:r>
      <w:r>
        <w:rPr>
          <w:rFonts w:cs="Times New Roman"/>
          <w:szCs w:val="28"/>
        </w:rPr>
        <w:t>, а из уравнения (</w:t>
      </w:r>
      <w:r w:rsidR="004F12B2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):</w:t>
      </w:r>
    </w:p>
    <w:p w:rsidR="008916DB" w:rsidRDefault="008916DB" w:rsidP="008916DB">
      <w:pPr>
        <w:spacing w:line="360" w:lineRule="auto"/>
        <w:ind w:firstLine="709"/>
        <w:jc w:val="center"/>
        <w:rPr>
          <w:rFonts w:cs="Times New Roman"/>
          <w:szCs w:val="28"/>
        </w:rPr>
      </w:pPr>
      <w:r w:rsidRPr="00421072">
        <w:rPr>
          <w:rFonts w:cs="Times New Roman"/>
          <w:i/>
          <w:szCs w:val="28"/>
          <w:lang w:val="en-US"/>
        </w:rPr>
        <w:t>N</w:t>
      </w:r>
      <w:r>
        <w:rPr>
          <w:rFonts w:cs="Times New Roman"/>
          <w:i/>
          <w:szCs w:val="28"/>
          <w:vertAlign w:val="subscript"/>
        </w:rPr>
        <w:t>2</w:t>
      </w:r>
      <w:r>
        <w:rPr>
          <w:rFonts w:cs="Times New Roman"/>
          <w:szCs w:val="28"/>
        </w:rPr>
        <w:t>= 4</w:t>
      </w:r>
      <w:r w:rsidRPr="00272301">
        <w:rPr>
          <w:rFonts w:cs="Times New Roman"/>
          <w:szCs w:val="28"/>
        </w:rPr>
        <w:t xml:space="preserve">00 </w:t>
      </w:r>
      <w:r w:rsidRPr="00840CA3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30</w:t>
      </w:r>
      <w:r w:rsidRPr="00272301">
        <w:rPr>
          <w:rFonts w:cs="Times New Roman"/>
          <w:szCs w:val="28"/>
        </w:rPr>
        <w:t xml:space="preserve">0 </w:t>
      </w:r>
      <w:r>
        <w:rPr>
          <w:rFonts w:cs="Times New Roman"/>
          <w:szCs w:val="28"/>
        </w:rPr>
        <w:t>= 100.</w:t>
      </w:r>
    </w:p>
    <w:p w:rsidR="008916DB" w:rsidRDefault="008916DB" w:rsidP="008916DB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Следовательно, в ответе получаем </w:t>
      </w:r>
    </w:p>
    <w:p w:rsidR="008916DB" w:rsidRDefault="008916DB" w:rsidP="008916DB">
      <w:pPr>
        <w:spacing w:line="360" w:lineRule="auto"/>
        <w:ind w:firstLine="709"/>
        <w:jc w:val="center"/>
        <w:rPr>
          <w:rFonts w:cs="Times New Roman"/>
          <w:szCs w:val="28"/>
        </w:rPr>
      </w:pPr>
      <w:r w:rsidRPr="00421072">
        <w:rPr>
          <w:rFonts w:cs="Times New Roman"/>
          <w:i/>
          <w:szCs w:val="28"/>
          <w:lang w:val="en-US"/>
        </w:rPr>
        <w:t>N</w:t>
      </w:r>
      <w:r>
        <w:rPr>
          <w:rFonts w:cs="Times New Roman"/>
          <w:i/>
          <w:szCs w:val="28"/>
          <w:vertAlign w:val="subscript"/>
        </w:rPr>
        <w:t>2</w:t>
      </w:r>
      <w:r w:rsidRPr="00272301">
        <w:rPr>
          <w:rFonts w:cs="Times New Roman"/>
          <w:szCs w:val="28"/>
        </w:rPr>
        <w:t xml:space="preserve"> + </w:t>
      </w:r>
      <w:r w:rsidRPr="00421072">
        <w:rPr>
          <w:rFonts w:cs="Times New Roman"/>
          <w:i/>
          <w:szCs w:val="28"/>
          <w:lang w:val="en-US"/>
        </w:rPr>
        <w:t>N</w:t>
      </w:r>
      <w:r>
        <w:rPr>
          <w:rFonts w:cs="Times New Roman"/>
          <w:i/>
          <w:szCs w:val="28"/>
          <w:vertAlign w:val="subscript"/>
        </w:rPr>
        <w:t>4</w:t>
      </w:r>
      <w:r w:rsidRPr="00272301"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</w:rPr>
        <w:t>1</w:t>
      </w:r>
      <w:r w:rsidRPr="00272301">
        <w:rPr>
          <w:rFonts w:cs="Times New Roman"/>
          <w:szCs w:val="28"/>
        </w:rPr>
        <w:t>50</w:t>
      </w:r>
      <w:r>
        <w:rPr>
          <w:rFonts w:cs="Times New Roman"/>
          <w:szCs w:val="28"/>
        </w:rPr>
        <w:t>.</w:t>
      </w:r>
    </w:p>
    <w:p w:rsidR="003A079A" w:rsidRDefault="008916DB" w:rsidP="008916DB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Таким образом, </w:t>
      </w:r>
      <w:r w:rsidRPr="003A079A">
        <w:rPr>
          <w:rStyle w:val="a4"/>
          <w:rFonts w:cs="Times New Roman"/>
          <w:sz w:val="28"/>
          <w:szCs w:val="28"/>
        </w:rPr>
        <w:t>м</w:t>
      </w:r>
      <w:r>
        <w:rPr>
          <w:rFonts w:cs="Times New Roman"/>
          <w:szCs w:val="28"/>
        </w:rPr>
        <w:t>ожно видеть, что теория множеств действительно находит применение в такой науке, как информатика. При этом решение задач не ограничивается применением графического способа решения с помощью диаграмм Эйлера-Венна. Решение также можно найти, пользуясь основными свойствами теории множеств и применяя некоторые формулы, например, формулу включений-исключений.</w:t>
      </w:r>
    </w:p>
    <w:p w:rsidR="003A079A" w:rsidRDefault="003A079A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A079A" w:rsidRDefault="003A079A" w:rsidP="003A079A">
      <w:pPr>
        <w:pStyle w:val="1"/>
        <w:spacing w:before="0" w:line="360" w:lineRule="auto"/>
        <w:jc w:val="center"/>
      </w:pPr>
      <w:bookmarkStart w:id="1" w:name="_Toc515964027"/>
      <w:r>
        <w:lastRenderedPageBreak/>
        <w:t>СПИСОК ЛИТЕРАТУРЫ</w:t>
      </w:r>
      <w:bookmarkEnd w:id="1"/>
    </w:p>
    <w:p w:rsidR="003A079A" w:rsidRPr="00F67541" w:rsidRDefault="003A079A" w:rsidP="003A079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E66C8A">
        <w:rPr>
          <w:rFonts w:cs="Times New Roman"/>
          <w:i/>
          <w:szCs w:val="28"/>
        </w:rPr>
        <w:t>Гущин Д.Д.</w:t>
      </w:r>
      <w:r w:rsidRPr="005823DF">
        <w:rPr>
          <w:rFonts w:cs="Times New Roman"/>
          <w:szCs w:val="28"/>
        </w:rPr>
        <w:t xml:space="preserve"> Решу ЕГЭ. Информатика / Д.Д. Гущин // Образовательная система Дмитрия</w:t>
      </w:r>
      <w:r>
        <w:rPr>
          <w:rFonts w:cs="Times New Roman"/>
          <w:szCs w:val="28"/>
        </w:rPr>
        <w:t xml:space="preserve"> Гущина. – Электрон</w:t>
      </w:r>
      <w:proofErr w:type="gramStart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дан. – Режим доступа: </w:t>
      </w:r>
      <w:r w:rsidRPr="005823DF">
        <w:rPr>
          <w:rFonts w:cs="Times New Roman"/>
          <w:szCs w:val="28"/>
        </w:rPr>
        <w:t>https://inf-ege.sdamgia.ru.  (дата обращения</w:t>
      </w:r>
      <w:r>
        <w:rPr>
          <w:rFonts w:cs="Times New Roman"/>
          <w:szCs w:val="28"/>
        </w:rPr>
        <w:t xml:space="preserve"> 21.04.2018</w:t>
      </w:r>
      <w:r w:rsidRPr="005823DF">
        <w:rPr>
          <w:rFonts w:cs="Times New Roman"/>
          <w:szCs w:val="28"/>
        </w:rPr>
        <w:t>)</w:t>
      </w:r>
    </w:p>
    <w:p w:rsidR="008916DB" w:rsidRPr="003A079A" w:rsidRDefault="003A079A" w:rsidP="003A079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cs="Times New Roman"/>
          <w:szCs w:val="28"/>
        </w:rPr>
      </w:pPr>
      <w:r w:rsidRPr="00E66C8A">
        <w:rPr>
          <w:i/>
        </w:rPr>
        <w:t>Куратовский К.</w:t>
      </w:r>
      <w:r w:rsidRPr="005823DF">
        <w:t xml:space="preserve"> Теория множеств / К. Куратовский, А. Мостовский. </w:t>
      </w:r>
      <w:r>
        <w:rPr>
          <w:rFonts w:cs="Times New Roman"/>
        </w:rPr>
        <w:t>‒</w:t>
      </w:r>
      <w:r w:rsidRPr="005823DF">
        <w:t xml:space="preserve"> М.: Мир, 2000</w:t>
      </w:r>
      <w:r>
        <w:t xml:space="preserve">. </w:t>
      </w:r>
      <w:r>
        <w:rPr>
          <w:rFonts w:cs="Times New Roman"/>
        </w:rPr>
        <w:t>‒</w:t>
      </w:r>
      <w:r w:rsidRPr="005823DF">
        <w:t xml:space="preserve"> 321 с.</w:t>
      </w:r>
    </w:p>
    <w:sectPr w:rsidR="008916DB" w:rsidRPr="003A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E6B21"/>
    <w:multiLevelType w:val="multilevel"/>
    <w:tmpl w:val="433A94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78"/>
    <w:rsid w:val="000801FC"/>
    <w:rsid w:val="001E67CB"/>
    <w:rsid w:val="003A079A"/>
    <w:rsid w:val="003A7843"/>
    <w:rsid w:val="004F12B2"/>
    <w:rsid w:val="008916DB"/>
    <w:rsid w:val="00AE683C"/>
    <w:rsid w:val="00CA1809"/>
    <w:rsid w:val="00FD25E6"/>
    <w:rsid w:val="00F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7CF5A-1865-49E4-ADBC-AF8B2A5F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E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A079A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6D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916DB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079A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99"/>
    <w:qFormat/>
    <w:rsid w:val="003A079A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sayer93@mail.ru</dc:creator>
  <cp:keywords/>
  <dc:description/>
  <cp:lastModifiedBy>sayer93@mail.ru</cp:lastModifiedBy>
  <cp:revision>3</cp:revision>
  <dcterms:created xsi:type="dcterms:W3CDTF">2018-06-14T14:18:00Z</dcterms:created>
  <dcterms:modified xsi:type="dcterms:W3CDTF">2018-06-14T14:46:00Z</dcterms:modified>
</cp:coreProperties>
</file>