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E5" w:rsidRPr="000D1FBB" w:rsidRDefault="000D1FBB" w:rsidP="000D1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Реализация п</w:t>
      </w:r>
      <w:r w:rsidR="00854B7D" w:rsidRPr="000D1FBB">
        <w:rPr>
          <w:rFonts w:ascii="Times New Roman" w:hAnsi="Times New Roman" w:cs="Times New Roman"/>
          <w:b/>
          <w:sz w:val="24"/>
          <w:szCs w:val="24"/>
        </w:rPr>
        <w:t>едагогическ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854B7D" w:rsidRPr="000D1FBB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а «Юный математик» как средство </w:t>
      </w:r>
    </w:p>
    <w:p w:rsidR="00854B7D" w:rsidRPr="000D1FBB" w:rsidRDefault="00701AC1" w:rsidP="000D1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54B7D" w:rsidRPr="000D1FBB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="000D1FB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54B7D" w:rsidRPr="000D1FBB">
        <w:rPr>
          <w:rFonts w:ascii="Times New Roman" w:hAnsi="Times New Roman" w:cs="Times New Roman"/>
          <w:b/>
          <w:sz w:val="24"/>
          <w:szCs w:val="24"/>
        </w:rPr>
        <w:t>элементарных математических представлений у детей дошкольного возраста</w:t>
      </w:r>
      <w:bookmarkEnd w:id="0"/>
      <w:r w:rsidR="000D1FBB">
        <w:rPr>
          <w:rFonts w:ascii="Times New Roman" w:hAnsi="Times New Roman" w:cs="Times New Roman"/>
          <w:b/>
          <w:sz w:val="24"/>
          <w:szCs w:val="24"/>
        </w:rPr>
        <w:t>.</w:t>
      </w:r>
    </w:p>
    <w:p w:rsidR="00854B7D" w:rsidRPr="000D1FBB" w:rsidRDefault="00854B7D" w:rsidP="00854B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Белка И.В.</w:t>
      </w:r>
    </w:p>
    <w:p w:rsidR="00854B7D" w:rsidRPr="000D1FBB" w:rsidRDefault="00854B7D" w:rsidP="00854B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Дозморова Н.В.</w:t>
      </w:r>
    </w:p>
    <w:p w:rsidR="00854B7D" w:rsidRPr="000D1FBB" w:rsidRDefault="00854B7D" w:rsidP="00854B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Воспитатели</w:t>
      </w:r>
    </w:p>
    <w:p w:rsidR="00854B7D" w:rsidRPr="000D1FBB" w:rsidRDefault="00854B7D" w:rsidP="00854B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МБДОУ «Добрянский детский сад №20»</w:t>
      </w:r>
    </w:p>
    <w:p w:rsidR="00854B7D" w:rsidRPr="000D1FBB" w:rsidRDefault="00854B7D" w:rsidP="00854B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854B7D" w:rsidRPr="000D1FBB" w:rsidRDefault="00854B7D" w:rsidP="00854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 xml:space="preserve"> Тип проекта: познавательно-исследовательский.</w:t>
      </w:r>
    </w:p>
    <w:p w:rsidR="00854B7D" w:rsidRPr="000D1FBB" w:rsidRDefault="00854B7D" w:rsidP="00854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Вид проекта: долгосрочный (1.09.2017-31.05.2018).</w:t>
      </w:r>
    </w:p>
    <w:p w:rsidR="00854B7D" w:rsidRPr="000D1FBB" w:rsidRDefault="00854B7D" w:rsidP="00854B7D">
      <w:pPr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Участники: дети старшей группы, воспитатели, родители.</w:t>
      </w:r>
    </w:p>
    <w:p w:rsidR="00854B7D" w:rsidRPr="000D1FBB" w:rsidRDefault="00854B7D" w:rsidP="00854B7D">
      <w:pPr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854B7D" w:rsidRPr="000D1FBB" w:rsidRDefault="004836EE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Эффективное развитие интеллектуальных способностей детей дошкольного возраст</w:t>
      </w:r>
      <w:proofErr w:type="gramStart"/>
      <w:r w:rsidRPr="000D1F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D1FBB">
        <w:rPr>
          <w:rFonts w:ascii="Times New Roman" w:hAnsi="Times New Roman" w:cs="Times New Roman"/>
          <w:sz w:val="24"/>
          <w:szCs w:val="24"/>
        </w:rPr>
        <w:t xml:space="preserve"> одна из актуальных проблем современности. Дошкольник с развитым интеллектом быстрее запоминает материал, уверен в своих силах, легче адаптируется в новой обстановке, лучше подготовлен к школе. Важнейшим средством интеллектуального развития дошкольника является изучение математики в детском саду.</w:t>
      </w:r>
    </w:p>
    <w:p w:rsidR="004836EE" w:rsidRPr="000D1FBB" w:rsidRDefault="004836EE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Практика дошкольного образования показывает, что на успешность обучения влияет не только содержание предлагаемого материала, но и форма его подачи, которая способна вызвать заинтересованность ребёнка и его познавательную активность.</w:t>
      </w:r>
    </w:p>
    <w:p w:rsidR="004836EE" w:rsidRPr="000D1FBB" w:rsidRDefault="004836EE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 xml:space="preserve">Чтобы повысить уровень математического развития, развить интерес к математике, мы решили использовать </w:t>
      </w:r>
      <w:r w:rsidR="00701AC1">
        <w:rPr>
          <w:rFonts w:ascii="Times New Roman" w:hAnsi="Times New Roman" w:cs="Times New Roman"/>
          <w:sz w:val="24"/>
          <w:szCs w:val="24"/>
        </w:rPr>
        <w:t>индивидуальный набор</w:t>
      </w:r>
      <w:r w:rsidR="00701AC1" w:rsidRPr="000D1FBB">
        <w:rPr>
          <w:rFonts w:ascii="Times New Roman" w:hAnsi="Times New Roman" w:cs="Times New Roman"/>
          <w:sz w:val="24"/>
          <w:szCs w:val="24"/>
        </w:rPr>
        <w:t>счётного материала</w:t>
      </w:r>
      <w:r w:rsidR="00701AC1">
        <w:rPr>
          <w:rFonts w:ascii="Times New Roman" w:hAnsi="Times New Roman" w:cs="Times New Roman"/>
          <w:sz w:val="24"/>
          <w:szCs w:val="24"/>
        </w:rPr>
        <w:t xml:space="preserve"> «Учись считать» (Далее </w:t>
      </w:r>
      <w:r w:rsidRPr="000D1FBB">
        <w:rPr>
          <w:rFonts w:ascii="Times New Roman" w:hAnsi="Times New Roman" w:cs="Times New Roman"/>
          <w:sz w:val="24"/>
          <w:szCs w:val="24"/>
        </w:rPr>
        <w:t>счётный материал</w:t>
      </w:r>
      <w:r w:rsidR="00701AC1">
        <w:rPr>
          <w:rFonts w:ascii="Times New Roman" w:hAnsi="Times New Roman" w:cs="Times New Roman"/>
          <w:sz w:val="24"/>
          <w:szCs w:val="24"/>
        </w:rPr>
        <w:t>)</w:t>
      </w:r>
      <w:r w:rsidRPr="000D1FBB">
        <w:rPr>
          <w:rFonts w:ascii="Times New Roman" w:hAnsi="Times New Roman" w:cs="Times New Roman"/>
          <w:sz w:val="24"/>
          <w:szCs w:val="24"/>
        </w:rPr>
        <w:t xml:space="preserve">. Счётный материал не только увлекает ребёнка, но и способствует </w:t>
      </w:r>
      <w:r w:rsidR="0033772B" w:rsidRPr="000D1FBB">
        <w:rPr>
          <w:rFonts w:ascii="Times New Roman" w:hAnsi="Times New Roman" w:cs="Times New Roman"/>
          <w:sz w:val="24"/>
          <w:szCs w:val="24"/>
        </w:rPr>
        <w:t>совершенствованию наблюдательности, внимания, памяти, мышления и речи дошкольника. Возможности его использования широки: на групповых занятиях, на занятиях в парах, по подгруппам, при индивидуальной работе с детьми в детском саду и дома, в самостоятельной деятельности детей.</w:t>
      </w:r>
    </w:p>
    <w:p w:rsidR="0033772B" w:rsidRPr="000D1FBB" w:rsidRDefault="0033772B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Цель - формирование элементарных математических представлений через использование счётного материала</w:t>
      </w:r>
      <w:r w:rsidR="00701AC1">
        <w:rPr>
          <w:rFonts w:ascii="Times New Roman" w:hAnsi="Times New Roman" w:cs="Times New Roman"/>
          <w:sz w:val="24"/>
          <w:szCs w:val="24"/>
        </w:rPr>
        <w:t>.</w:t>
      </w:r>
    </w:p>
    <w:p w:rsidR="0033772B" w:rsidRPr="000D1FBB" w:rsidRDefault="0033772B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Задачи:</w:t>
      </w:r>
    </w:p>
    <w:p w:rsidR="0033772B" w:rsidRPr="000D1FBB" w:rsidRDefault="0033772B" w:rsidP="00B97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Развивать интерес к математике у детей дошкольного возраста</w:t>
      </w:r>
    </w:p>
    <w:p w:rsidR="0033772B" w:rsidRPr="000D1FBB" w:rsidRDefault="0033772B" w:rsidP="00B97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Способствовать развитию мыслительных процессов (анализ, синтез, сравнение, классификация), логического мышления.</w:t>
      </w:r>
    </w:p>
    <w:p w:rsidR="0033772B" w:rsidRPr="000D1FBB" w:rsidRDefault="0033772B" w:rsidP="00B97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Развивать самостоятельность позна</w:t>
      </w:r>
      <w:r w:rsidR="000D3F49" w:rsidRPr="000D1FBB">
        <w:rPr>
          <w:rFonts w:ascii="Times New Roman" w:hAnsi="Times New Roman" w:cs="Times New Roman"/>
          <w:sz w:val="24"/>
          <w:szCs w:val="24"/>
        </w:rPr>
        <w:t>вательного интереса, поощрять проявление творческой инициативы, способности к моделированию и конструированию.</w:t>
      </w:r>
    </w:p>
    <w:p w:rsidR="000D3F49" w:rsidRPr="000D1FBB" w:rsidRDefault="000D3F49" w:rsidP="00B97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Развивать речь, умение высказывать свои суждения.</w:t>
      </w:r>
    </w:p>
    <w:p w:rsidR="000D3F49" w:rsidRPr="000D1FBB" w:rsidRDefault="000D3F49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0D3F49" w:rsidRPr="000D1FBB" w:rsidRDefault="000D3F49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Предполагается, что использование счётного материала будет способствовать повышению уровня развития математических способностей детей.</w:t>
      </w:r>
    </w:p>
    <w:p w:rsidR="000D3F49" w:rsidRPr="000D1FBB" w:rsidRDefault="000D3F49" w:rsidP="00B97ECE">
      <w:pPr>
        <w:tabs>
          <w:tab w:val="left" w:pos="2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lastRenderedPageBreak/>
        <w:t>Дидактические средства:</w:t>
      </w:r>
    </w:p>
    <w:p w:rsidR="000D1FBB" w:rsidRDefault="000D1FBB" w:rsidP="00B97ECE">
      <w:pPr>
        <w:pStyle w:val="a3"/>
        <w:numPr>
          <w:ilvl w:val="0"/>
          <w:numId w:val="5"/>
        </w:numPr>
        <w:tabs>
          <w:tab w:val="left" w:pos="2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D1FBB">
        <w:rPr>
          <w:rFonts w:ascii="Times New Roman" w:hAnsi="Times New Roman" w:cs="Times New Roman"/>
          <w:sz w:val="24"/>
          <w:szCs w:val="24"/>
        </w:rPr>
        <w:t>ндивидуальный набор с</w:t>
      </w:r>
      <w:r w:rsidR="000D3F49" w:rsidRPr="000D1FBB">
        <w:rPr>
          <w:rFonts w:ascii="Times New Roman" w:hAnsi="Times New Roman" w:cs="Times New Roman"/>
          <w:sz w:val="24"/>
          <w:szCs w:val="24"/>
        </w:rPr>
        <w:t>чётн</w:t>
      </w:r>
      <w:r w:rsidRPr="000D1FBB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D3F49" w:rsidRPr="000D1FBB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F49" w:rsidRPr="000D1FBB" w:rsidRDefault="000D1FBB" w:rsidP="00B97ECE">
      <w:pPr>
        <w:pStyle w:val="a3"/>
        <w:numPr>
          <w:ilvl w:val="0"/>
          <w:numId w:val="5"/>
        </w:numPr>
        <w:tabs>
          <w:tab w:val="left" w:pos="2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0D3F49" w:rsidRPr="000D1FBB">
        <w:rPr>
          <w:rFonts w:ascii="Times New Roman" w:hAnsi="Times New Roman" w:cs="Times New Roman"/>
          <w:sz w:val="24"/>
          <w:szCs w:val="24"/>
        </w:rPr>
        <w:t>рточки – схемы к заданиям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F49" w:rsidRPr="000D1FBB" w:rsidRDefault="000D1FBB" w:rsidP="00B97ECE">
      <w:pPr>
        <w:pStyle w:val="a3"/>
        <w:numPr>
          <w:ilvl w:val="0"/>
          <w:numId w:val="5"/>
        </w:numPr>
        <w:tabs>
          <w:tab w:val="left" w:pos="2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D3F49" w:rsidRPr="000D1FBB">
        <w:rPr>
          <w:rFonts w:ascii="Times New Roman" w:hAnsi="Times New Roman" w:cs="Times New Roman"/>
          <w:sz w:val="24"/>
          <w:szCs w:val="24"/>
        </w:rPr>
        <w:t>артотека с заданиями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F49" w:rsidRPr="000D1FBB" w:rsidRDefault="00810FD7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Этапы реализации проекта.</w:t>
      </w:r>
    </w:p>
    <w:p w:rsidR="00810FD7" w:rsidRPr="000D1FBB" w:rsidRDefault="001C1BEE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1 этап</w:t>
      </w:r>
      <w:r w:rsidR="00C74706" w:rsidRPr="000D1FBB">
        <w:rPr>
          <w:rFonts w:ascii="Times New Roman" w:hAnsi="Times New Roman" w:cs="Times New Roman"/>
          <w:sz w:val="24"/>
          <w:szCs w:val="24"/>
        </w:rPr>
        <w:t xml:space="preserve"> –</w:t>
      </w:r>
      <w:r w:rsidRPr="000D1FBB">
        <w:rPr>
          <w:rFonts w:ascii="Times New Roman" w:hAnsi="Times New Roman" w:cs="Times New Roman"/>
          <w:sz w:val="24"/>
          <w:szCs w:val="24"/>
        </w:rPr>
        <w:t xml:space="preserve"> подготовительный- заинтересовать родителей в реализации проекта и в создании условий для его реализации, первична диагностика, поиск материалов </w:t>
      </w:r>
      <w:r w:rsidR="00C74706" w:rsidRPr="000D1FBB">
        <w:rPr>
          <w:rFonts w:ascii="Times New Roman" w:hAnsi="Times New Roman" w:cs="Times New Roman"/>
          <w:sz w:val="24"/>
          <w:szCs w:val="24"/>
        </w:rPr>
        <w:t>в интернете.</w:t>
      </w:r>
    </w:p>
    <w:p w:rsidR="00C74706" w:rsidRPr="000D1FBB" w:rsidRDefault="00C74706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2 этап – основной – реализация проекта - использование счетного материала во всех видах деятельности</w:t>
      </w:r>
      <w:proofErr w:type="gramStart"/>
      <w:r w:rsidRPr="000D1F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4706" w:rsidRPr="000D1FBB" w:rsidRDefault="000D1FBB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652780</wp:posOffset>
            </wp:positionV>
            <wp:extent cx="3208655" cy="25533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jFMleC8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595630</wp:posOffset>
            </wp:positionV>
            <wp:extent cx="2562225" cy="2611120"/>
            <wp:effectExtent l="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0PW7jHx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706" w:rsidRPr="000D1FBB">
        <w:rPr>
          <w:rFonts w:ascii="Times New Roman" w:hAnsi="Times New Roman" w:cs="Times New Roman"/>
          <w:sz w:val="24"/>
          <w:szCs w:val="24"/>
        </w:rPr>
        <w:t xml:space="preserve">3 этап – итоговый - сбор и обработка методического и практического материала, соотнесение ожидаемого результата с </w:t>
      </w:r>
      <w:proofErr w:type="gramStart"/>
      <w:r w:rsidR="00C74706" w:rsidRPr="000D1FBB">
        <w:rPr>
          <w:rFonts w:ascii="Times New Roman" w:hAnsi="Times New Roman" w:cs="Times New Roman"/>
          <w:sz w:val="24"/>
          <w:szCs w:val="24"/>
        </w:rPr>
        <w:t>полученным</w:t>
      </w:r>
      <w:proofErr w:type="gramEnd"/>
      <w:r w:rsidR="00C74706" w:rsidRPr="000D1FBB">
        <w:rPr>
          <w:rFonts w:ascii="Times New Roman" w:hAnsi="Times New Roman" w:cs="Times New Roman"/>
          <w:sz w:val="24"/>
          <w:szCs w:val="24"/>
        </w:rPr>
        <w:t>.</w:t>
      </w:r>
    </w:p>
    <w:p w:rsidR="00C74706" w:rsidRPr="000D1FBB" w:rsidRDefault="00C74706" w:rsidP="000D3F49">
      <w:pPr>
        <w:rPr>
          <w:rFonts w:ascii="Times New Roman" w:hAnsi="Times New Roman" w:cs="Times New Roman"/>
          <w:sz w:val="24"/>
          <w:szCs w:val="24"/>
        </w:rPr>
      </w:pPr>
    </w:p>
    <w:p w:rsidR="009C0128" w:rsidRPr="000D1FBB" w:rsidRDefault="009C0128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Дети по заданию педагога выкладывают н</w:t>
      </w:r>
      <w:r w:rsidR="00B97ECE">
        <w:rPr>
          <w:rFonts w:ascii="Times New Roman" w:hAnsi="Times New Roman" w:cs="Times New Roman"/>
          <w:sz w:val="24"/>
          <w:szCs w:val="24"/>
        </w:rPr>
        <w:t>а стол цифры первого десятка  (</w:t>
      </w:r>
      <w:proofErr w:type="gramStart"/>
      <w:r w:rsidRPr="000D1FBB">
        <w:rPr>
          <w:rFonts w:ascii="Times New Roman" w:hAnsi="Times New Roman" w:cs="Times New Roman"/>
          <w:sz w:val="24"/>
          <w:szCs w:val="24"/>
        </w:rPr>
        <w:t>предыдущ</w:t>
      </w:r>
      <w:r w:rsidR="000D1FBB">
        <w:rPr>
          <w:rFonts w:ascii="Times New Roman" w:hAnsi="Times New Roman" w:cs="Times New Roman"/>
          <w:sz w:val="24"/>
          <w:szCs w:val="24"/>
        </w:rPr>
        <w:t>у</w:t>
      </w:r>
      <w:r w:rsidRPr="000D1FB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D1FBB">
        <w:rPr>
          <w:rFonts w:ascii="Times New Roman" w:hAnsi="Times New Roman" w:cs="Times New Roman"/>
          <w:sz w:val="24"/>
          <w:szCs w:val="24"/>
        </w:rPr>
        <w:t>, последующую, на несколько больше или меньше, указанной на доске, соседей числа)</w:t>
      </w:r>
    </w:p>
    <w:p w:rsidR="00C74706" w:rsidRPr="000D1FBB" w:rsidRDefault="000D1FBB" w:rsidP="000D3F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FB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-3810</wp:posOffset>
            </wp:positionV>
            <wp:extent cx="3101340" cy="4135120"/>
            <wp:effectExtent l="0" t="0" r="0" b="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LuF5bZE7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706" w:rsidRPr="000D1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7825" cy="33744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ve2a7cG2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09" cy="33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FC" w:rsidRPr="000D1FBB" w:rsidRDefault="007F3CFC" w:rsidP="000D3F49">
      <w:pPr>
        <w:rPr>
          <w:rFonts w:ascii="Times New Roman" w:hAnsi="Times New Roman" w:cs="Times New Roman"/>
          <w:sz w:val="24"/>
          <w:szCs w:val="24"/>
        </w:rPr>
      </w:pPr>
    </w:p>
    <w:p w:rsidR="009C0128" w:rsidRPr="000D1FBB" w:rsidRDefault="000D1FBB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на листе бумаги (</w:t>
      </w:r>
      <w:r w:rsidR="009C0128" w:rsidRPr="000D1FBB">
        <w:rPr>
          <w:rFonts w:ascii="Times New Roman" w:hAnsi="Times New Roman" w:cs="Times New Roman"/>
          <w:sz w:val="24"/>
          <w:szCs w:val="24"/>
        </w:rPr>
        <w:t>дети, выполняя словесную инструкцию педагога, выкладывают на лист  геометрические фигуры)</w:t>
      </w:r>
    </w:p>
    <w:p w:rsidR="009C0128" w:rsidRPr="000D1FBB" w:rsidRDefault="000D1FBB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124460</wp:posOffset>
            </wp:positionV>
            <wp:extent cx="2940685" cy="32518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78517109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128" w:rsidRPr="000D1FBB">
        <w:rPr>
          <w:rFonts w:ascii="Times New Roman" w:hAnsi="Times New Roman" w:cs="Times New Roman"/>
          <w:sz w:val="24"/>
          <w:szCs w:val="24"/>
        </w:rPr>
        <w:t>Работа со схемой: дети по предложенному образцу  выкладывают  орнамент, придумывают свой, поясняя расположение фигур. Как вариант: предложенную схему дети рассматривают, запоминают, а потом по памяти выкладывают.</w:t>
      </w:r>
    </w:p>
    <w:p w:rsidR="000557C4" w:rsidRPr="000D1FBB" w:rsidRDefault="000557C4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Результат педагогического проекта:</w:t>
      </w:r>
    </w:p>
    <w:p w:rsidR="000557C4" w:rsidRPr="000D1FBB" w:rsidRDefault="000557C4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 xml:space="preserve">По результатам диагностики  по разделу «Познание» -  мы получили хорошие результаты: из 22 детей, посещающих нашу группу , 19 человек показали высокий уровень </w:t>
      </w:r>
      <w:r w:rsidR="000D1FBB">
        <w:rPr>
          <w:rFonts w:ascii="Times New Roman" w:hAnsi="Times New Roman" w:cs="Times New Roman"/>
          <w:sz w:val="24"/>
          <w:szCs w:val="24"/>
        </w:rPr>
        <w:t>усвоения программы по данному разделу</w:t>
      </w:r>
      <w:r w:rsidRPr="000D1FBB">
        <w:rPr>
          <w:rFonts w:ascii="Times New Roman" w:hAnsi="Times New Roman" w:cs="Times New Roman"/>
          <w:sz w:val="24"/>
          <w:szCs w:val="24"/>
        </w:rPr>
        <w:t xml:space="preserve"> (86%), 3 </w:t>
      </w:r>
      <w:r w:rsidR="000D1FBB">
        <w:rPr>
          <w:rFonts w:ascii="Times New Roman" w:hAnsi="Times New Roman" w:cs="Times New Roman"/>
          <w:sz w:val="24"/>
          <w:szCs w:val="24"/>
        </w:rPr>
        <w:t xml:space="preserve">(14%) </w:t>
      </w:r>
      <w:r w:rsidRPr="000D1FBB">
        <w:rPr>
          <w:rFonts w:ascii="Times New Roman" w:hAnsi="Times New Roman" w:cs="Times New Roman"/>
          <w:sz w:val="24"/>
          <w:szCs w:val="24"/>
        </w:rPr>
        <w:t>че</w:t>
      </w:r>
      <w:r w:rsidR="000D1FBB">
        <w:rPr>
          <w:rFonts w:ascii="Times New Roman" w:hAnsi="Times New Roman" w:cs="Times New Roman"/>
          <w:sz w:val="24"/>
          <w:szCs w:val="24"/>
        </w:rPr>
        <w:t>ловека показали средний уровень.</w:t>
      </w:r>
    </w:p>
    <w:p w:rsidR="000D1FBB" w:rsidRDefault="000D1FBB" w:rsidP="00B97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7C4" w:rsidRPr="000D1FBB" w:rsidRDefault="000557C4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Литература:</w:t>
      </w:r>
    </w:p>
    <w:p w:rsidR="000557C4" w:rsidRPr="000D1FBB" w:rsidRDefault="000557C4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Н. В. Мирошниченко «Геометрический материал»;</w:t>
      </w:r>
    </w:p>
    <w:p w:rsidR="000557C4" w:rsidRPr="000D1FBB" w:rsidRDefault="000557C4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D1FBB">
        <w:rPr>
          <w:rFonts w:ascii="Times New Roman" w:hAnsi="Times New Roman" w:cs="Times New Roman"/>
          <w:sz w:val="24"/>
          <w:szCs w:val="24"/>
        </w:rPr>
        <w:t>Граш</w:t>
      </w:r>
      <w:proofErr w:type="spellEnd"/>
      <w:r w:rsidRPr="000D1FBB">
        <w:rPr>
          <w:rFonts w:ascii="Times New Roman" w:hAnsi="Times New Roman" w:cs="Times New Roman"/>
          <w:sz w:val="24"/>
          <w:szCs w:val="24"/>
        </w:rPr>
        <w:t>, Н. Анисимова « геометрический материал. Я учусь без проблем», «Ориентирование в пространстве»;</w:t>
      </w:r>
    </w:p>
    <w:p w:rsidR="000557C4" w:rsidRPr="000D1FBB" w:rsidRDefault="000557C4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lastRenderedPageBreak/>
        <w:t>Ю. Волченко «Изучаем фигуры и цвета на арене»;</w:t>
      </w:r>
    </w:p>
    <w:p w:rsidR="000557C4" w:rsidRPr="000D1FBB" w:rsidRDefault="000557C4" w:rsidP="00B97ECE">
      <w:pPr>
        <w:jc w:val="both"/>
        <w:rPr>
          <w:rFonts w:ascii="Times New Roman" w:hAnsi="Times New Roman" w:cs="Times New Roman"/>
          <w:sz w:val="24"/>
          <w:szCs w:val="24"/>
        </w:rPr>
      </w:pPr>
      <w:r w:rsidRPr="000D1FBB">
        <w:rPr>
          <w:rFonts w:ascii="Times New Roman" w:hAnsi="Times New Roman" w:cs="Times New Roman"/>
          <w:sz w:val="24"/>
          <w:szCs w:val="24"/>
        </w:rPr>
        <w:t>Статьи из интернета по дидактическим играм  с геометрическими фигурами и счетным материалом.</w:t>
      </w:r>
    </w:p>
    <w:sectPr w:rsidR="000557C4" w:rsidRPr="000D1FBB" w:rsidSect="0073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5A8"/>
    <w:multiLevelType w:val="hybridMultilevel"/>
    <w:tmpl w:val="2D60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5FB6"/>
    <w:multiLevelType w:val="hybridMultilevel"/>
    <w:tmpl w:val="1D62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7F56"/>
    <w:multiLevelType w:val="hybridMultilevel"/>
    <w:tmpl w:val="C5C0C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806A47"/>
    <w:multiLevelType w:val="hybridMultilevel"/>
    <w:tmpl w:val="0A281F34"/>
    <w:lvl w:ilvl="0" w:tplc="0419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6" w:hanging="360"/>
      </w:pPr>
      <w:rPr>
        <w:rFonts w:ascii="Wingdings" w:hAnsi="Wingdings" w:hint="default"/>
      </w:rPr>
    </w:lvl>
  </w:abstractNum>
  <w:abstractNum w:abstractNumId="4">
    <w:nsid w:val="797E2F11"/>
    <w:multiLevelType w:val="hybridMultilevel"/>
    <w:tmpl w:val="9AA2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4B7D"/>
    <w:rsid w:val="000557C4"/>
    <w:rsid w:val="000D1FBB"/>
    <w:rsid w:val="000D3F49"/>
    <w:rsid w:val="001B5D3D"/>
    <w:rsid w:val="001C1BEE"/>
    <w:rsid w:val="0033772B"/>
    <w:rsid w:val="004836EE"/>
    <w:rsid w:val="005E6404"/>
    <w:rsid w:val="006463E5"/>
    <w:rsid w:val="00701AC1"/>
    <w:rsid w:val="0073301E"/>
    <w:rsid w:val="007F3CFC"/>
    <w:rsid w:val="00810FD7"/>
    <w:rsid w:val="00854B7D"/>
    <w:rsid w:val="009C0128"/>
    <w:rsid w:val="00A04B06"/>
    <w:rsid w:val="00B54742"/>
    <w:rsid w:val="00B97ECE"/>
    <w:rsid w:val="00C7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E"/>
  </w:style>
  <w:style w:type="paragraph" w:styleId="1">
    <w:name w:val="heading 1"/>
    <w:basedOn w:val="a"/>
    <w:next w:val="a"/>
    <w:link w:val="10"/>
    <w:uiPriority w:val="9"/>
    <w:qFormat/>
    <w:rsid w:val="00854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7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7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Коновалова</cp:lastModifiedBy>
  <cp:revision>16</cp:revision>
  <dcterms:created xsi:type="dcterms:W3CDTF">2018-06-03T20:12:00Z</dcterms:created>
  <dcterms:modified xsi:type="dcterms:W3CDTF">2018-06-20T03:56:00Z</dcterms:modified>
</cp:coreProperties>
</file>