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6E1FE1" w:rsidRPr="006E1FE1" w:rsidTr="00654E33">
        <w:trPr>
          <w:tblCellSpacing w:w="15" w:type="dxa"/>
        </w:trPr>
        <w:tc>
          <w:tcPr>
            <w:tcW w:w="0" w:type="auto"/>
            <w:tcMar>
              <w:top w:w="15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6E1FE1" w:rsidRPr="006E1FE1" w:rsidRDefault="006E1FE1" w:rsidP="006E1F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Урок общеметодологической направленности</w:t>
            </w:r>
          </w:p>
          <w:p w:rsidR="006E1FE1" w:rsidRPr="006E1FE1" w:rsidRDefault="006E1FE1" w:rsidP="006E1F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Деятелъностная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цель:</w:t>
            </w:r>
            <w:r w:rsidRPr="006E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Содержательная цель:</w:t>
            </w:r>
            <w:r w:rsidRPr="006E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обобщенных </w:t>
            </w:r>
            <w:proofErr w:type="spellStart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Целью уроков общеметодологической направленности является построение методов, связывающих изученные понятия в единую систему.</w:t>
            </w:r>
          </w:p>
          <w:p w:rsidR="006E1FE1" w:rsidRPr="006E1FE1" w:rsidRDefault="006E1FE1" w:rsidP="006E1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урока общеметодологической направленности</w:t>
            </w: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E1FE1" w:rsidRPr="006E1FE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FE1" w:rsidRPr="006E1FE1" w:rsidRDefault="006E1FE1" w:rsidP="006E1F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1.</w:t>
                  </w:r>
                  <w:r w:rsidRPr="006E1F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Этап мотивации</w:t>
                  </w:r>
                </w:p>
                <w:p w:rsidR="006E1FE1" w:rsidRPr="006E1FE1" w:rsidRDefault="006E1FE1" w:rsidP="006E1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(Приемы обучения - Конструктор уроков </w:t>
                  </w:r>
                  <w:proofErr w:type="spellStart"/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3603"/>
                  </w:tblGrid>
                  <w:tr w:rsidR="006E1FE1" w:rsidRPr="006E1FE1" w:rsidTr="00654E3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FE1" w:rsidRPr="006E1FE1" w:rsidRDefault="006E1FE1" w:rsidP="006E1FE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Баллы и образы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Взаимоопрос</w:t>
                        </w:r>
                        <w:proofErr w:type="spellEnd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Графический диктант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</w:t>
                        </w:r>
                        <w:proofErr w:type="spellStart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Да-нетка</w:t>
                        </w:r>
                        <w:proofErr w:type="spellEnd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в случайность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Идеальный 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Индивидуальный 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Интеллектуальная разминка 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или простой 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Коммуникативная атака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Линия времени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Начало урока с высказывания выдающихся людей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Начало урока с пословицы, поговорки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Начало урока с элементами театрализации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FE1" w:rsidRPr="006E1FE1" w:rsidRDefault="006E1FE1" w:rsidP="006E1F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Начало урока с эпиграфа к уроку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Отсроченная отгадка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Перестановка, движение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Пресс-конференция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Рифмованное начало урока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«Светофор»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Смотрю, вижу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Тестовый контроль</w:t>
                        </w:r>
                        <w:proofErr w:type="gramStart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</w:t>
                        </w:r>
                        <w:proofErr w:type="gramEnd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дивляй! 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УМШ (фронтально)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Фантазер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Фантастическая добавка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Щадящий 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Эмоциональное вхождение в урок</w:t>
                        </w:r>
                      </w:p>
                    </w:tc>
                  </w:tr>
                </w:tbl>
                <w:p w:rsidR="006E1FE1" w:rsidRPr="000B5EFD" w:rsidRDefault="006E1FE1" w:rsidP="000B5EFD">
                  <w:pPr>
                    <w:pStyle w:val="a5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5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Этап актуализации и фиксирования индивидуального затруднения в пробном учебном действии </w:t>
                  </w:r>
                </w:p>
                <w:p w:rsidR="006E1FE1" w:rsidRPr="006E1FE1" w:rsidRDefault="006E1FE1" w:rsidP="006E1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(Приемы обучения - Конструктор уроков </w:t>
                  </w:r>
                  <w:proofErr w:type="spellStart"/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6E1F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  <w:p w:rsidR="006E1FE1" w:rsidRPr="006E1FE1" w:rsidRDefault="006E1FE1" w:rsidP="006E1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90"/>
                    <w:gridCol w:w="4736"/>
                  </w:tblGrid>
                  <w:tr w:rsidR="006E1FE1" w:rsidRPr="006E1FE1" w:rsidTr="00382FF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FE1" w:rsidRPr="006E1FE1" w:rsidRDefault="006E1FE1" w:rsidP="006E1FE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Ассоциативный ряд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Видеосюжет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Диалог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в случайность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Идеальный 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Интеллектуальная разминка</w:t>
                        </w:r>
                        <w:proofErr w:type="gramStart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</w:t>
                        </w:r>
                        <w:proofErr w:type="gramEnd"/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ови ошибку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Лото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Музыкальный фрагмент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FE1" w:rsidRPr="006E1FE1" w:rsidRDefault="006E1FE1" w:rsidP="006E1F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Обсуждение выполнения домашнего задания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Отсроченная отгадка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Проблемный вопрос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Ролевой сюжет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Проблемная ситуация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Смена мизансцены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Смена ролей</w:t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E1F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Театрализация</w:t>
                        </w:r>
                      </w:p>
                    </w:tc>
                  </w:tr>
                </w:tbl>
                <w:p w:rsidR="000B5EFD" w:rsidRPr="000B5EFD" w:rsidRDefault="000B5EFD" w:rsidP="000B5EFD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3. э</w:t>
                  </w:r>
                  <w:r w:rsidRPr="000B5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тап выявления места и причины затруднения</w:t>
                  </w:r>
                </w:p>
                <w:p w:rsidR="000B5EFD" w:rsidRPr="000B5EFD" w:rsidRDefault="000B5EFD" w:rsidP="000B5E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(Приемы обучения - Конструктор уроков </w:t>
                  </w:r>
                  <w:proofErr w:type="spellStart"/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  <w:p w:rsidR="000B5EFD" w:rsidRPr="000B5EFD" w:rsidRDefault="000B5EFD" w:rsidP="000B5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0"/>
                    <w:gridCol w:w="2467"/>
                  </w:tblGrid>
                  <w:tr w:rsidR="000B5EFD" w:rsidRPr="000B5EFD" w:rsidTr="000B5E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EFD" w:rsidRPr="000B5EFD" w:rsidRDefault="000B5EFD" w:rsidP="000B5EF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Вопрос-размышление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Группировка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Домысливание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ЗУХ (знаю, умею, хочу узнать)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Исключение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Линия времени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FD" w:rsidRPr="000B5EFD" w:rsidRDefault="000B5EFD" w:rsidP="000B5E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«Мозговой штурм»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Подводящий диалог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над понятием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Ситуация яркого пятна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Тема-вопрос</w:t>
                        </w:r>
                      </w:p>
                    </w:tc>
                  </w:tr>
                </w:tbl>
                <w:p w:rsidR="000B5EFD" w:rsidRPr="000B5EFD" w:rsidRDefault="000B5EFD" w:rsidP="000B5EFD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4. </w:t>
                  </w:r>
                  <w:r w:rsidRPr="000B5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Этап построения проекта выхода из затруднения</w:t>
                  </w:r>
                </w:p>
                <w:p w:rsidR="000B5EFD" w:rsidRPr="000B5EFD" w:rsidRDefault="000B5EFD" w:rsidP="000B5E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(Приемы обучения - Конструктор уроков </w:t>
                  </w:r>
                  <w:proofErr w:type="spellStart"/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0B5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  <w:p w:rsidR="000B5EFD" w:rsidRPr="000B5EFD" w:rsidRDefault="000B5EFD" w:rsidP="000B5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0"/>
                    <w:gridCol w:w="2138"/>
                  </w:tblGrid>
                  <w:tr w:rsidR="000B5EFD" w:rsidRPr="000B5EFD" w:rsidTr="000B5E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EFD" w:rsidRPr="000B5EFD" w:rsidRDefault="000B5EFD" w:rsidP="000B5EF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Деловая игра «Компетентность»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Деловая игра «НИЛ»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Деловая игра «Точка зрения»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Дерево целей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5EFD" w:rsidRPr="000B5EFD" w:rsidRDefault="000B5EFD" w:rsidP="000B5E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Пресс-конференция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Проблемный ряд</w:t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0B5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Эксперимент</w:t>
                        </w:r>
                      </w:p>
                    </w:tc>
                  </w:tr>
                </w:tbl>
                <w:p w:rsidR="006E1FE1" w:rsidRPr="006E1FE1" w:rsidRDefault="006E1FE1" w:rsidP="006E1FE1">
                  <w:pPr>
                    <w:spacing w:before="100" w:beforeAutospacing="1" w:after="15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77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21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5. 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Этап первичного закрепления с проговариванием во внешней речи</w:t>
                        </w:r>
                      </w:p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(Приемы обучения - Конструктор уроков </w:t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деятельностной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направленности)</w:t>
                        </w:r>
                      </w:p>
                      <w:p w:rsidR="00F9483D" w:rsidRPr="00F9483D" w:rsidRDefault="00F9483D" w:rsidP="00F94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91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I. Закрепление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0"/>
                    <w:gridCol w:w="3850"/>
                  </w:tblGrid>
                  <w:tr w:rsidR="00F9483D" w:rsidRPr="00F9483D" w:rsidTr="00AC4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Вопросы к тексту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«Верите ли вы, что…»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Комментированное чтение</w:t>
                        </w:r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</w:t>
                        </w:r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ови ошибку!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«Найди связь с жизнью»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Отсроченная отгадка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Пресс-конференция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Привлекательная цель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Работа по инструкции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Работа с сигнальными карточками</w:t>
                        </w:r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</w:t>
                        </w:r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воя опора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Синквейн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Технология ВИКИ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Подготовка презентации учащимися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Рассказ-эстафета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Снежный ком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Удивляй!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Фиш-болл</w:t>
                        </w:r>
                        <w:proofErr w:type="spellEnd"/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52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 Динамическая пауза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2"/>
                    <w:gridCol w:w="4523"/>
                  </w:tblGrid>
                  <w:tr w:rsidR="00F9483D" w:rsidRPr="00F9483D" w:rsidTr="00654E33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Гимнастика для глаз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Упражнения для профилактики плоскостопия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Упражнения для профилактики сколиоза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Упражнения на развитие моторики кистей рук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6. Э</w:t>
                  </w:r>
                  <w:r w:rsidRPr="00F94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тап включения в систему знаний и повторения</w:t>
                  </w:r>
                </w:p>
                <w:p w:rsidR="00F9483D" w:rsidRPr="00F9483D" w:rsidRDefault="00F9483D" w:rsidP="00F948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4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(Приемы обучения - Конструктор уроков </w:t>
                  </w:r>
                  <w:proofErr w:type="spellStart"/>
                  <w:r w:rsidRPr="00F94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F948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направленности)</w:t>
                  </w:r>
                </w:p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"/>
                    <w:gridCol w:w="4924"/>
                    <w:gridCol w:w="2240"/>
                    <w:gridCol w:w="1836"/>
                  </w:tblGrid>
                  <w:tr w:rsidR="00F9483D" w:rsidRPr="00F9483D" w:rsidTr="00F9483D"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Аукцион знаний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Блиц-контрольная</w:t>
                        </w:r>
                        <w:proofErr w:type="spellEnd"/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Вернисаж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«Верю, не верю»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Выборочный контроль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Группировка грамматического материала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Деловая игра «Компетентность»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br/>
                          <w:t>Деловая игра «НИЛ»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Деловая игра «Точка зрения»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Игра в случайность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Идеальный опрос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Кластер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Метод 6 шляп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«Найди ошибку»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Обычная контрольная работа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Опрос по цепочке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Опрос-итог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Пересечение тем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Повторяем с контролем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Повторяем с расширением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Показательный ответ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Программируемый опрос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br/>
                          <w:t>Реклама, эссе, резюме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Решение или составление кроссворда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«Светофор»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Свои примеры</w:t>
                        </w:r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</w:t>
                        </w:r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воя опора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Тест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Тихий опрос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Фактологический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диктант</w:t>
                        </w:r>
                      </w:p>
                    </w:tc>
                  </w:tr>
                  <w:tr w:rsidR="00F9483D" w:rsidRPr="00F9483D" w:rsidTr="00F9483D">
                    <w:tblPrEx>
                      <w:jc w:val="lef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15" w:type="dxa"/>
                          <w:left w:w="21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lastRenderedPageBreak/>
                          <w:t xml:space="preserve">7. 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Этап рефлексии учебной деятельности на уроке</w:t>
                        </w:r>
                      </w:p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(Приемы обучения - Конструктор уроков </w:t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деятельностной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направленности)</w:t>
                        </w:r>
                      </w:p>
                      <w:p w:rsidR="00F9483D" w:rsidRPr="00F9483D" w:rsidRDefault="00F9483D" w:rsidP="00F94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9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I. Рефлексия эмоциональная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056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4"/>
                    <w:gridCol w:w="3393"/>
                  </w:tblGrid>
                  <w:tr w:rsidR="00F9483D" w:rsidRPr="00F9483D" w:rsidTr="00654E33">
                    <w:trPr>
                      <w:tblCellSpacing w:w="15" w:type="dxa"/>
                    </w:trPr>
                    <w:tc>
                      <w:tcPr>
                        <w:tcW w:w="2690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«Дерево творчества»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«Елочка»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Закончи предложение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Интеллектуальная рефлексия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Лесенка «Моё состояние»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Метод ранжирования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«Огонек общения»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019C" w:rsidRDefault="00AB019C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Оценка успешности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Плюс-минус-интересно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Рефлексивные карточки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Рисуем настроение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Свободный микрофон</w:t>
                        </w:r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</w:t>
                        </w:r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кажи друг другу доброе слово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Цветотехника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Чудо-дерево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77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 Рефлексия оценочная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009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3"/>
                    <w:gridCol w:w="3309"/>
                  </w:tblGrid>
                  <w:tr w:rsidR="00F9483D" w:rsidRPr="00F9483D" w:rsidTr="00654E33">
                    <w:trPr>
                      <w:tblCellSpacing w:w="15" w:type="dxa"/>
                    </w:trPr>
                    <w:tc>
                      <w:tcPr>
                        <w:tcW w:w="2687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Блиц-контрольная</w:t>
                        </w:r>
                        <w:proofErr w:type="spellEnd"/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Выборочный контроль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Идеальный опрос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Обсуждаем </w:t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Опрос по цепочке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Опрос-итог</w:t>
                        </w:r>
                      </w:p>
                    </w:tc>
                    <w:tc>
                      <w:tcPr>
                        <w:tcW w:w="2251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Отсроченная отгадка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Программируемый опрос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Релейная контрольная работа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Роль «подводящий итоги»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Роль «психолог»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Тихий опрос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14"/>
                  </w:tblGrid>
                  <w:tr w:rsidR="00F9483D" w:rsidRPr="00F9483D" w:rsidTr="00F948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III. Домашнее задание</w:t>
                        </w:r>
                      </w:p>
                    </w:tc>
                  </w:tr>
                </w:tbl>
                <w:p w:rsidR="00F9483D" w:rsidRPr="00F9483D" w:rsidRDefault="00F9483D" w:rsidP="00F9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009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3"/>
                    <w:gridCol w:w="3259"/>
                  </w:tblGrid>
                  <w:tr w:rsidR="00F9483D" w:rsidRPr="00F9483D" w:rsidTr="00654E33">
                    <w:trPr>
                      <w:tblCellSpacing w:w="15" w:type="dxa"/>
                    </w:trPr>
                    <w:tc>
                      <w:tcPr>
                        <w:tcW w:w="2722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Задание массивом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Идеальное задание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Необычная обычность</w:t>
                        </w:r>
                      </w:p>
                    </w:tc>
                    <w:tc>
                      <w:tcPr>
                        <w:tcW w:w="2216" w:type="pct"/>
                        <w:vAlign w:val="center"/>
                        <w:hideMark/>
                      </w:tcPr>
                      <w:p w:rsidR="00F9483D" w:rsidRPr="00F9483D" w:rsidRDefault="00F9483D" w:rsidP="00F948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Особое задание</w:t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Творчество работает на будущее</w:t>
                        </w:r>
                        <w:proofErr w:type="gramStart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</w:t>
                        </w:r>
                        <w:proofErr w:type="gramEnd"/>
                        <w:r w:rsidRPr="00F948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 уровня домашнего задания</w:t>
                        </w:r>
                      </w:p>
                    </w:tc>
                  </w:tr>
                </w:tbl>
                <w:p w:rsidR="006E1FE1" w:rsidRPr="006E1FE1" w:rsidRDefault="006E1FE1" w:rsidP="00AB019C">
                  <w:pPr>
                    <w:spacing w:before="100" w:beforeAutospacing="1" w:after="15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1FE1" w:rsidRPr="006E1FE1" w:rsidRDefault="006E1FE1" w:rsidP="00382F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Уроки общеметодологической направленности 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</w:t>
            </w:r>
            <w:proofErr w:type="spellStart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самоизменение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Эти уроки являются </w:t>
            </w:r>
            <w:proofErr w:type="spellStart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надпредметными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      </w:r>
            <w:proofErr w:type="spellStart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E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метода.</w:t>
            </w:r>
          </w:p>
        </w:tc>
      </w:tr>
    </w:tbl>
    <w:p w:rsidR="004333D8" w:rsidRDefault="006E1FE1">
      <w:r w:rsidRPr="006E1FE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4333D8" w:rsidSect="0056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729"/>
    <w:multiLevelType w:val="hybridMultilevel"/>
    <w:tmpl w:val="62641544"/>
    <w:lvl w:ilvl="0" w:tplc="1040BD9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39E7"/>
    <w:multiLevelType w:val="multilevel"/>
    <w:tmpl w:val="1364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FE1"/>
    <w:rsid w:val="000B5EFD"/>
    <w:rsid w:val="00382FF0"/>
    <w:rsid w:val="004333D8"/>
    <w:rsid w:val="005667A5"/>
    <w:rsid w:val="00654E33"/>
    <w:rsid w:val="006E1FE1"/>
    <w:rsid w:val="00AB019C"/>
    <w:rsid w:val="00AC48AA"/>
    <w:rsid w:val="00B16D2E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5"/>
  </w:style>
  <w:style w:type="paragraph" w:styleId="4">
    <w:name w:val="heading 4"/>
    <w:basedOn w:val="a"/>
    <w:link w:val="40"/>
    <w:uiPriority w:val="9"/>
    <w:qFormat/>
    <w:rsid w:val="006E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F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"/>
    <w:rsid w:val="006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F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802</Words>
  <Characters>4573</Characters>
  <Application>Microsoft Office Word</Application>
  <DocSecurity>0</DocSecurity>
  <Lines>38</Lines>
  <Paragraphs>10</Paragraphs>
  <ScaleCrop>false</ScaleCrop>
  <Company>mmc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Лариса</cp:lastModifiedBy>
  <cp:revision>8</cp:revision>
  <dcterms:created xsi:type="dcterms:W3CDTF">2016-11-16T08:54:00Z</dcterms:created>
  <dcterms:modified xsi:type="dcterms:W3CDTF">2016-12-19T04:59:00Z</dcterms:modified>
</cp:coreProperties>
</file>