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FC" w:rsidRDefault="007328FC" w:rsidP="000623B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Проектирование заданий, ориентированных на оценку и формирование</w:t>
      </w:r>
      <w:r w:rsidR="00062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7C6D">
        <w:rPr>
          <w:rFonts w:ascii="Times New Roman" w:hAnsi="Times New Roman" w:cs="Times New Roman"/>
          <w:b/>
          <w:sz w:val="32"/>
          <w:szCs w:val="32"/>
        </w:rPr>
        <w:t>естественно</w:t>
      </w:r>
      <w:r>
        <w:rPr>
          <w:rFonts w:ascii="Times New Roman" w:hAnsi="Times New Roman" w:cs="Times New Roman"/>
          <w:b/>
          <w:sz w:val="32"/>
          <w:szCs w:val="32"/>
        </w:rPr>
        <w:t>научной грамотности</w:t>
      </w:r>
    </w:p>
    <w:p w:rsidR="001B3BB2" w:rsidRDefault="000623B9" w:rsidP="000623B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</w:t>
      </w:r>
    </w:p>
    <w:p w:rsidR="000623B9" w:rsidRPr="000623B9" w:rsidRDefault="001B3BB2" w:rsidP="000623B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</w:t>
      </w:r>
      <w:r w:rsidR="000623B9">
        <w:rPr>
          <w:rFonts w:ascii="Times New Roman" w:hAnsi="Times New Roman" w:cs="Times New Roman"/>
          <w:sz w:val="28"/>
          <w:szCs w:val="32"/>
        </w:rPr>
        <w:t xml:space="preserve">   </w:t>
      </w:r>
      <w:r w:rsidR="000623B9" w:rsidRPr="000623B9">
        <w:rPr>
          <w:rFonts w:ascii="Times New Roman" w:hAnsi="Times New Roman" w:cs="Times New Roman"/>
          <w:sz w:val="28"/>
          <w:szCs w:val="32"/>
        </w:rPr>
        <w:t>Силина И. М.</w:t>
      </w:r>
    </w:p>
    <w:p w:rsidR="000623B9" w:rsidRPr="000623B9" w:rsidRDefault="000623B9" w:rsidP="000623B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</w:t>
      </w:r>
      <w:r w:rsidRPr="000623B9">
        <w:rPr>
          <w:rFonts w:ascii="Times New Roman" w:hAnsi="Times New Roman" w:cs="Times New Roman"/>
          <w:sz w:val="28"/>
          <w:szCs w:val="32"/>
        </w:rPr>
        <w:t xml:space="preserve">учитель химии </w:t>
      </w:r>
    </w:p>
    <w:p w:rsidR="000623B9" w:rsidRPr="000623B9" w:rsidRDefault="000623B9" w:rsidP="000623B9">
      <w:pPr>
        <w:tabs>
          <w:tab w:val="left" w:pos="15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0623B9">
        <w:rPr>
          <w:rFonts w:ascii="Times New Roman" w:hAnsi="Times New Roman" w:cs="Times New Roman"/>
          <w:sz w:val="28"/>
          <w:szCs w:val="32"/>
        </w:rPr>
        <w:t>МБОУ «ДСОШ № 5»</w:t>
      </w:r>
    </w:p>
    <w:p w:rsidR="000623B9" w:rsidRDefault="000623B9" w:rsidP="000623B9">
      <w:pPr>
        <w:tabs>
          <w:tab w:val="left" w:pos="150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208F8" w:rsidRDefault="008647E2" w:rsidP="00E208F8">
      <w:pPr>
        <w:spacing w:after="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Важной составной частью функциональной г</w:t>
      </w:r>
      <w:r w:rsidR="00FE33C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рамотности является естественно</w:t>
      </w:r>
      <w:r w:rsidRPr="008647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научная грамотность. Это способность человека осваи</w:t>
      </w:r>
      <w:r w:rsidR="00FE33C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вать и использовать естественно</w:t>
      </w:r>
      <w:r w:rsidRPr="008647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научные знания для постановки вопросов, освоения новых знаний, для объяснения естественнонаучных явлений, основанных на научных доказательствах. </w:t>
      </w:r>
      <w:r w:rsidR="001B3BB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Она</w:t>
      </w:r>
      <w:r w:rsidRPr="008647E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проявляется в активной гражданской позиции при рассмотрении проблем, связанных с естествознанием.</w:t>
      </w:r>
      <w:r w:rsidR="001B3BB2" w:rsidRPr="001B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324" w:rsidRDefault="001B3BB2" w:rsidP="002F7324">
      <w:pPr>
        <w:spacing w:after="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уров</w:t>
      </w:r>
      <w:r w:rsidR="00FE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</w:t>
      </w:r>
      <w:proofErr w:type="spellStart"/>
      <w:r w:rsidR="00FE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E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</w:t>
      </w:r>
      <w:r w:rsidRPr="0086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грамотности у российских школьников (международные исследования PISA, TIMSS), учащиеся демонстрировали, что имеют достаточный уровень овладения предметными знаниями и умениями и испытывают затруднения в применении этих знаний в ситуациях, близких к повседневной жизни. Могут хорошо запоминать и описывать информацию, однако затрудняются с её обобщением и прогнозированием. Хорошо понимают сплошные классические тексты, но имеют проблемы с пониманием прерывистых текстов с и</w:t>
      </w:r>
      <w:r w:rsidR="00E20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спользованием графиков и таблиц.</w:t>
      </w:r>
    </w:p>
    <w:p w:rsidR="001B3BB2" w:rsidRPr="002F7324" w:rsidRDefault="001B3BB2" w:rsidP="002F7324">
      <w:pPr>
        <w:spacing w:after="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естественнонаучную компетенцию у учащихся следует в учебном процессе использовать задания, для выполнения которых используются как академические знания, так и умения применять эти знания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 решении</w:t>
      </w:r>
      <w:r w:rsidR="00E2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ситуаций. </w:t>
      </w:r>
      <w:r w:rsidR="002F7324" w:rsidRPr="002F7324">
        <w:rPr>
          <w:rFonts w:ascii="Times New Roman" w:eastAsia="+mj-ea" w:hAnsi="Times New Roman" w:cs="Times New Roman"/>
          <w:bCs/>
          <w:kern w:val="24"/>
          <w:sz w:val="28"/>
          <w:szCs w:val="88"/>
        </w:rPr>
        <w:t xml:space="preserve">Для формирования естественнонаучной грамотности необходима </w:t>
      </w:r>
      <w:r w:rsidR="002F7324" w:rsidRPr="002F7324">
        <w:rPr>
          <w:rFonts w:ascii="Times New Roman" w:eastAsia="+mn-ea" w:hAnsi="Times New Roman" w:cs="Times New Roman"/>
          <w:color w:val="000000"/>
          <w:kern w:val="24"/>
          <w:sz w:val="28"/>
          <w:szCs w:val="56"/>
        </w:rPr>
        <w:t>разработка  учебных  заданий  нового  типа  (</w:t>
      </w:r>
      <w:proofErr w:type="spellStart"/>
      <w:r w:rsidR="002F7324" w:rsidRPr="002F7324">
        <w:rPr>
          <w:rFonts w:ascii="Times New Roman" w:eastAsia="+mn-ea" w:hAnsi="Times New Roman" w:cs="Times New Roman"/>
          <w:color w:val="000000"/>
          <w:kern w:val="24"/>
          <w:sz w:val="28"/>
          <w:szCs w:val="56"/>
        </w:rPr>
        <w:t>компетентностных</w:t>
      </w:r>
      <w:proofErr w:type="spellEnd"/>
      <w:r w:rsidR="002F7324" w:rsidRPr="002F7324">
        <w:rPr>
          <w:rFonts w:ascii="Times New Roman" w:eastAsia="+mn-ea" w:hAnsi="Times New Roman" w:cs="Times New Roman"/>
          <w:color w:val="000000"/>
          <w:kern w:val="24"/>
          <w:sz w:val="28"/>
          <w:szCs w:val="56"/>
        </w:rPr>
        <w:t>, практико-ориентированных)</w:t>
      </w:r>
      <w:r w:rsidR="002F7324" w:rsidRPr="002F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8F8" w:rsidRPr="0086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</w:t>
      </w:r>
      <w:r w:rsidR="002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реальных жизненных ситуаций, моделирующих</w:t>
      </w:r>
      <w:r w:rsidR="00E208F8" w:rsidRPr="0086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конкретные практические ситуации, </w:t>
      </w:r>
      <w:r w:rsidR="002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</w:t>
      </w:r>
      <w:r w:rsidR="00E208F8" w:rsidRPr="0086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применение знаний в нестандартных ситуациях</w:t>
      </w:r>
      <w:r w:rsidR="002F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08F8" w:rsidRPr="00864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преобразование и интерпретацию данных.</w:t>
      </w:r>
    </w:p>
    <w:p w:rsidR="001B3BB2" w:rsidRDefault="001B3BB2" w:rsidP="001B3BB2">
      <w:pPr>
        <w:widowControl w:val="0"/>
        <w:autoSpaceDE w:val="0"/>
        <w:autoSpaceDN w:val="0"/>
        <w:spacing w:before="74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Естественнонаучно грамотный человек стремится участвовать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1B3BB2" w:rsidRDefault="001B3BB2" w:rsidP="001B3BB2">
      <w:pPr>
        <w:widowControl w:val="0"/>
        <w:numPr>
          <w:ilvl w:val="0"/>
          <w:numId w:val="5"/>
        </w:numPr>
        <w:tabs>
          <w:tab w:val="left" w:pos="1558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научно объяснять</w:t>
      </w:r>
      <w:r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явления;</w:t>
      </w:r>
    </w:p>
    <w:p w:rsidR="001B3BB2" w:rsidRDefault="001B3BB2" w:rsidP="001B3BB2">
      <w:pPr>
        <w:widowControl w:val="0"/>
        <w:numPr>
          <w:ilvl w:val="0"/>
          <w:numId w:val="5"/>
        </w:numPr>
        <w:tabs>
          <w:tab w:val="left" w:pos="1558"/>
          <w:tab w:val="left" w:pos="3236"/>
          <w:tab w:val="left" w:pos="4918"/>
          <w:tab w:val="left" w:pos="6961"/>
        </w:tabs>
        <w:autoSpaceDE w:val="0"/>
        <w:autoSpaceDN w:val="0"/>
        <w:spacing w:before="16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понимать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основные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особенности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естественнонаучного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исследования;</w:t>
      </w:r>
    </w:p>
    <w:p w:rsidR="001B3BB2" w:rsidRDefault="001B3BB2" w:rsidP="001B3BB2">
      <w:pPr>
        <w:widowControl w:val="0"/>
        <w:numPr>
          <w:ilvl w:val="0"/>
          <w:numId w:val="5"/>
        </w:numPr>
        <w:tabs>
          <w:tab w:val="left" w:pos="1558"/>
        </w:tabs>
        <w:autoSpaceDE w:val="0"/>
        <w:autoSpaceDN w:val="0"/>
        <w:spacing w:before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>интерпретировать данные и использовать научные доказательства для получения</w:t>
      </w:r>
      <w:r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выводов.</w:t>
      </w:r>
    </w:p>
    <w:p w:rsidR="00FE33CD" w:rsidRDefault="00FE33CD" w:rsidP="00FE33CD">
      <w:pPr>
        <w:widowControl w:val="0"/>
        <w:tabs>
          <w:tab w:val="left" w:pos="1558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Pr="00FE33CD">
        <w:rPr>
          <w:rFonts w:ascii="Times New Roman" w:eastAsia="Times New Roman" w:hAnsi="Times New Roman" w:cs="Times New Roman"/>
          <w:sz w:val="28"/>
          <w:lang w:eastAsia="ru-RU" w:bidi="ru-RU"/>
        </w:rPr>
        <w:t>По результатам диагностических работ в РЭШ одно из наиболее проблемных умений направлено на оценку умений школьников анализировать, интерпретировать  и делать выводы.</w:t>
      </w:r>
    </w:p>
    <w:p w:rsidR="001B3BB2" w:rsidRDefault="001B3BB2" w:rsidP="001B3BB2">
      <w:pPr>
        <w:spacing w:after="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приведенного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выше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вытекают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заданиям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оцениванию ЕНГ. Они должны быть направлены на проверку перечисленных выше компетентностей и при этом основываться на реальных жизненных ситуациях.</w:t>
      </w:r>
    </w:p>
    <w:p w:rsidR="00C14FD1" w:rsidRDefault="001B3BB2" w:rsidP="00C14FD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блок заданий включает в с</w:t>
      </w:r>
      <w:r w:rsidR="00E208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ебя описание реальной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ряд вопросов-заданий</w:t>
      </w:r>
      <w:r w:rsidR="00E208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связанных с этой ситуацией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При этом каждое из заданий классифицируется по следующим</w:t>
      </w: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параметрам:</w:t>
      </w:r>
    </w:p>
    <w:p w:rsidR="00C14FD1" w:rsidRDefault="001B3BB2" w:rsidP="00C14FD1">
      <w:pPr>
        <w:pStyle w:val="a6"/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C14FD1">
        <w:rPr>
          <w:sz w:val="28"/>
          <w:lang w:bidi="ru-RU"/>
        </w:rPr>
        <w:t>компетентность, на оценивание которой направлено</w:t>
      </w:r>
      <w:r w:rsidRPr="00C14FD1">
        <w:rPr>
          <w:spacing w:val="-14"/>
          <w:sz w:val="28"/>
          <w:lang w:bidi="ru-RU"/>
        </w:rPr>
        <w:t xml:space="preserve"> </w:t>
      </w:r>
      <w:r w:rsidRPr="00C14FD1">
        <w:rPr>
          <w:sz w:val="28"/>
          <w:lang w:bidi="ru-RU"/>
        </w:rPr>
        <w:t>задание</w:t>
      </w:r>
      <w:r w:rsidR="00C14FD1">
        <w:rPr>
          <w:sz w:val="28"/>
          <w:lang w:bidi="ru-RU"/>
        </w:rPr>
        <w:t xml:space="preserve"> </w:t>
      </w:r>
      <w:r w:rsidR="00C14FD1" w:rsidRPr="00C14FD1">
        <w:rPr>
          <w:sz w:val="28"/>
          <w:szCs w:val="28"/>
        </w:rPr>
        <w:t xml:space="preserve">(как правило, умение, составляющее данную компетентность); </w:t>
      </w:r>
    </w:p>
    <w:p w:rsidR="00C14FD1" w:rsidRDefault="001B3BB2" w:rsidP="00C14FD1">
      <w:pPr>
        <w:pStyle w:val="a6"/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C14FD1">
        <w:rPr>
          <w:sz w:val="28"/>
          <w:lang w:bidi="ru-RU"/>
        </w:rPr>
        <w:t>тип естественнонаучного знания, затрагиваемый в</w:t>
      </w:r>
      <w:r w:rsidRPr="00C14FD1">
        <w:rPr>
          <w:spacing w:val="-7"/>
          <w:sz w:val="28"/>
          <w:lang w:bidi="ru-RU"/>
        </w:rPr>
        <w:t xml:space="preserve"> </w:t>
      </w:r>
      <w:r w:rsidRPr="00C14FD1">
        <w:rPr>
          <w:sz w:val="28"/>
          <w:lang w:bidi="ru-RU"/>
        </w:rPr>
        <w:t>задании</w:t>
      </w:r>
      <w:r w:rsidR="00C14FD1">
        <w:rPr>
          <w:sz w:val="28"/>
          <w:lang w:bidi="ru-RU"/>
        </w:rPr>
        <w:t xml:space="preserve"> </w:t>
      </w:r>
      <w:r w:rsidR="00C14FD1" w:rsidRPr="00C14FD1">
        <w:rPr>
          <w:sz w:val="28"/>
          <w:szCs w:val="28"/>
        </w:rPr>
        <w:t xml:space="preserve">(т.е. те знания из биологии, физики, химии или физической географии, которые необходимы для выполнения задания); </w:t>
      </w:r>
    </w:p>
    <w:p w:rsidR="00C14FD1" w:rsidRDefault="001B3BB2" w:rsidP="00C14FD1">
      <w:pPr>
        <w:pStyle w:val="a6"/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C14FD1">
        <w:rPr>
          <w:sz w:val="28"/>
          <w:lang w:bidi="ru-RU"/>
        </w:rPr>
        <w:t>контекст</w:t>
      </w:r>
      <w:r w:rsidR="00C14FD1" w:rsidRPr="00C14FD1">
        <w:rPr>
          <w:sz w:val="28"/>
          <w:szCs w:val="28"/>
        </w:rPr>
        <w:t xml:space="preserve"> </w:t>
      </w:r>
      <w:r w:rsidR="00C14FD1">
        <w:rPr>
          <w:sz w:val="28"/>
          <w:szCs w:val="28"/>
        </w:rPr>
        <w:t>(</w:t>
      </w:r>
      <w:r w:rsidR="00C14FD1">
        <w:rPr>
          <w:sz w:val="28"/>
          <w:szCs w:val="28"/>
        </w:rPr>
        <w:t>т.е. характеристика жизненной ситуации, использующейся в задании);</w:t>
      </w:r>
    </w:p>
    <w:p w:rsidR="001B3BB2" w:rsidRPr="00C14FD1" w:rsidRDefault="001B3BB2" w:rsidP="00C14FD1">
      <w:pPr>
        <w:pStyle w:val="a6"/>
        <w:widowControl w:val="0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C14FD1">
        <w:rPr>
          <w:sz w:val="28"/>
          <w:lang w:bidi="ru-RU"/>
        </w:rPr>
        <w:t>познавательный уровень (или степень трудности</w:t>
      </w:r>
      <w:r w:rsidR="00C14FD1">
        <w:rPr>
          <w:sz w:val="28"/>
          <w:lang w:bidi="ru-RU"/>
        </w:rPr>
        <w:t>, сложности</w:t>
      </w:r>
      <w:r w:rsidRPr="00C14FD1">
        <w:rPr>
          <w:sz w:val="28"/>
          <w:lang w:bidi="ru-RU"/>
        </w:rPr>
        <w:t>) задания.</w:t>
      </w:r>
    </w:p>
    <w:p w:rsidR="00A77C6D" w:rsidRDefault="00A77C6D" w:rsidP="00A77C6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77C6D">
        <w:rPr>
          <w:sz w:val="28"/>
          <w:szCs w:val="28"/>
        </w:rPr>
        <w:t xml:space="preserve">Определяющей характеристикой заданий являются компетенции, на проверку которых они </w:t>
      </w:r>
      <w:r>
        <w:rPr>
          <w:sz w:val="28"/>
          <w:szCs w:val="28"/>
        </w:rPr>
        <w:t xml:space="preserve">направлены. </w:t>
      </w:r>
      <w:r w:rsidRPr="00A77C6D">
        <w:rPr>
          <w:sz w:val="28"/>
          <w:szCs w:val="28"/>
        </w:rPr>
        <w:t xml:space="preserve">Для каждой из компетентностей предлагается набор познавательных действий, являющихся структурными элементами данных компетенций. Как правило, в процессе выполнения </w:t>
      </w:r>
      <w:r w:rsidRPr="00A77C6D">
        <w:rPr>
          <w:sz w:val="28"/>
          <w:szCs w:val="28"/>
        </w:rPr>
        <w:lastRenderedPageBreak/>
        <w:t>заданий формируется или оценивается одно или несколько из этих познавательных действий.</w:t>
      </w:r>
    </w:p>
    <w:p w:rsidR="00C14FD1" w:rsidRPr="00FE33CD" w:rsidRDefault="00FE33CD" w:rsidP="00FE33C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сложной процедурой является отбор контекстов, т.е. поиск тех реальных жизненных ситуаций, которые можно описать, объяснить или исследовать с использованием имеющегося у учащихся запаса естественнонаучных знаний. </w:t>
      </w:r>
      <w:r>
        <w:rPr>
          <w:sz w:val="28"/>
          <w:szCs w:val="28"/>
        </w:rPr>
        <w:t xml:space="preserve">При отборе контекста и создании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задания  можно следовать по следующему алгоритму:</w:t>
      </w:r>
    </w:p>
    <w:p w:rsidR="00911BA9" w:rsidRDefault="00911BA9" w:rsidP="00911BA9">
      <w:pPr>
        <w:spacing w:after="0" w:line="240" w:lineRule="auto"/>
        <w:rPr>
          <w:sz w:val="2"/>
        </w:rPr>
      </w:pPr>
    </w:p>
    <w:p w:rsidR="008647E2" w:rsidRPr="00FE33CD" w:rsidRDefault="00FE33CD" w:rsidP="00FE33CD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56"/>
        </w:rPr>
        <w:t>Определить</w:t>
      </w:r>
      <w:r w:rsidR="008647E2" w:rsidRPr="00FE33CD">
        <w:rPr>
          <w:rFonts w:eastAsiaTheme="minorEastAsia"/>
          <w:color w:val="000000" w:themeColor="text1"/>
          <w:kern w:val="24"/>
          <w:sz w:val="28"/>
          <w:szCs w:val="56"/>
        </w:rPr>
        <w:t xml:space="preserve"> тему урока и </w:t>
      </w:r>
      <w:r>
        <w:rPr>
          <w:rFonts w:eastAsiaTheme="minorEastAsia"/>
          <w:color w:val="000000" w:themeColor="text1"/>
          <w:kern w:val="24"/>
          <w:sz w:val="28"/>
          <w:szCs w:val="56"/>
        </w:rPr>
        <w:t>проанализировать</w:t>
      </w:r>
      <w:r w:rsidR="008647E2" w:rsidRPr="00FE33CD">
        <w:rPr>
          <w:rFonts w:eastAsiaTheme="minorEastAsia"/>
          <w:color w:val="000000" w:themeColor="text1"/>
          <w:kern w:val="24"/>
          <w:sz w:val="28"/>
          <w:szCs w:val="56"/>
        </w:rPr>
        <w:t>, что в ней нового</w:t>
      </w:r>
      <w:r>
        <w:rPr>
          <w:rFonts w:eastAsiaTheme="minorEastAsia"/>
          <w:color w:val="000000" w:themeColor="text1"/>
          <w:kern w:val="24"/>
          <w:sz w:val="28"/>
          <w:szCs w:val="56"/>
        </w:rPr>
        <w:t>.</w:t>
      </w:r>
    </w:p>
    <w:p w:rsidR="008647E2" w:rsidRPr="00FE33CD" w:rsidRDefault="00FE33CD" w:rsidP="00FE33CD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56"/>
        </w:rPr>
        <w:t>Определить</w:t>
      </w:r>
      <w:r w:rsidR="008647E2" w:rsidRPr="00FE33CD">
        <w:rPr>
          <w:rFonts w:eastAsiaTheme="minorEastAsia"/>
          <w:color w:val="000000" w:themeColor="text1"/>
          <w:kern w:val="24"/>
          <w:sz w:val="28"/>
          <w:szCs w:val="56"/>
        </w:rPr>
        <w:t xml:space="preserve"> </w:t>
      </w:r>
      <w:proofErr w:type="gramStart"/>
      <w:r w:rsidR="008647E2" w:rsidRPr="00FE33CD">
        <w:rPr>
          <w:rFonts w:eastAsiaTheme="minorEastAsia"/>
          <w:color w:val="000000" w:themeColor="text1"/>
          <w:kern w:val="24"/>
          <w:sz w:val="28"/>
          <w:szCs w:val="56"/>
        </w:rPr>
        <w:t>личностною</w:t>
      </w:r>
      <w:proofErr w:type="gramEnd"/>
      <w:r w:rsidR="008647E2" w:rsidRPr="00FE33CD">
        <w:rPr>
          <w:rFonts w:eastAsiaTheme="minorEastAsia"/>
          <w:color w:val="000000" w:themeColor="text1"/>
          <w:kern w:val="24"/>
          <w:sz w:val="28"/>
          <w:szCs w:val="56"/>
        </w:rPr>
        <w:t xml:space="preserve"> значимость знаний и умений</w:t>
      </w:r>
    </w:p>
    <w:p w:rsidR="008647E2" w:rsidRPr="00FE33CD" w:rsidRDefault="00FE33CD" w:rsidP="00FE33CD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56"/>
        </w:rPr>
        <w:t>Сформулировать</w:t>
      </w:r>
      <w:r w:rsidR="008647E2" w:rsidRPr="00FE33CD">
        <w:rPr>
          <w:rFonts w:eastAsiaTheme="minorEastAsia"/>
          <w:color w:val="000000" w:themeColor="text1"/>
          <w:kern w:val="24"/>
          <w:sz w:val="28"/>
          <w:szCs w:val="56"/>
        </w:rPr>
        <w:t xml:space="preserve"> жизненную ситуацию, действуя в которой, ученики сами смогут осознать и сформулировать значимую для них проблему</w:t>
      </w:r>
    </w:p>
    <w:p w:rsidR="008647E2" w:rsidRPr="00FE33CD" w:rsidRDefault="00FE33CD" w:rsidP="00FE33CD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56"/>
        </w:rPr>
        <w:t>Составить</w:t>
      </w:r>
      <w:r w:rsidR="008647E2" w:rsidRPr="00FE33CD">
        <w:rPr>
          <w:rFonts w:eastAsiaTheme="minorEastAsia"/>
          <w:color w:val="000000" w:themeColor="text1"/>
          <w:kern w:val="24"/>
          <w:sz w:val="28"/>
          <w:szCs w:val="56"/>
        </w:rPr>
        <w:t xml:space="preserve"> текст (условие контекстной задачи)</w:t>
      </w:r>
    </w:p>
    <w:p w:rsidR="008647E2" w:rsidRPr="00FE33CD" w:rsidRDefault="00FE33CD" w:rsidP="00FE33CD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56"/>
        </w:rPr>
        <w:t>Сформулировать</w:t>
      </w:r>
      <w:r w:rsidR="008647E2" w:rsidRPr="00FE33CD">
        <w:rPr>
          <w:rFonts w:eastAsiaTheme="minorEastAsia"/>
          <w:color w:val="000000" w:themeColor="text1"/>
          <w:kern w:val="24"/>
          <w:sz w:val="28"/>
          <w:szCs w:val="56"/>
        </w:rPr>
        <w:t xml:space="preserve"> 2-3 вопроса к придуманной ситуации</w:t>
      </w:r>
    </w:p>
    <w:p w:rsidR="00FE33CD" w:rsidRPr="00FE33CD" w:rsidRDefault="00FE33CD" w:rsidP="00A77C6D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Сформулировать</w:t>
      </w:r>
      <w:r w:rsidRPr="00FE33CD">
        <w:rPr>
          <w:sz w:val="28"/>
        </w:rPr>
        <w:t xml:space="preserve"> ответы</w:t>
      </w:r>
      <w:r>
        <w:rPr>
          <w:sz w:val="28"/>
        </w:rPr>
        <w:t xml:space="preserve"> на вопросы и разработать критерии оценивания</w:t>
      </w:r>
    </w:p>
    <w:p w:rsidR="008647E2" w:rsidRPr="00FE33CD" w:rsidRDefault="00FE33CD" w:rsidP="00FE33CD">
      <w:pPr>
        <w:pStyle w:val="a6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rFonts w:eastAsiaTheme="minorEastAsia"/>
          <w:color w:val="000000" w:themeColor="text1"/>
          <w:kern w:val="24"/>
          <w:sz w:val="28"/>
          <w:szCs w:val="56"/>
        </w:rPr>
        <w:t>Оценить</w:t>
      </w:r>
      <w:r w:rsidR="008647E2" w:rsidRPr="00FE33CD">
        <w:rPr>
          <w:rFonts w:eastAsiaTheme="minorEastAsia"/>
          <w:color w:val="000000" w:themeColor="text1"/>
          <w:kern w:val="24"/>
          <w:sz w:val="28"/>
          <w:szCs w:val="56"/>
        </w:rPr>
        <w:t xml:space="preserve"> качество полученного задания</w:t>
      </w:r>
      <w:r>
        <w:rPr>
          <w:rFonts w:eastAsiaTheme="minorEastAsia"/>
          <w:color w:val="000000" w:themeColor="text1"/>
          <w:kern w:val="24"/>
          <w:sz w:val="28"/>
          <w:szCs w:val="56"/>
        </w:rPr>
        <w:t xml:space="preserve"> (проверить).</w:t>
      </w:r>
    </w:p>
    <w:p w:rsidR="00A77C6D" w:rsidRPr="00A77C6D" w:rsidRDefault="00A77C6D" w:rsidP="00A77C6D">
      <w:pPr>
        <w:shd w:val="clear" w:color="auto" w:fill="FFFFFF"/>
        <w:spacing w:after="0" w:line="360" w:lineRule="auto"/>
        <w:ind w:left="357" w:firstLine="352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4"/>
        </w:rPr>
        <w:t>Приведу пример блока заданий по химии, разработанного по теме «Углекислый газ» для обучающихся 9 класса.</w:t>
      </w:r>
      <w:proofErr w:type="gramEnd"/>
    </w:p>
    <w:p w:rsidR="00A77C6D" w:rsidRDefault="00A77C6D" w:rsidP="007328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7328FC" w:rsidRPr="007328FC" w:rsidRDefault="007328FC" w:rsidP="00A77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7328FC">
        <w:rPr>
          <w:rFonts w:ascii="Times New Roman" w:hAnsi="Times New Roman"/>
          <w:b/>
          <w:i/>
          <w:color w:val="000000"/>
          <w:sz w:val="28"/>
          <w:szCs w:val="24"/>
        </w:rPr>
        <w:t>Прочитайте текст и выполните задания 1-2</w:t>
      </w:r>
    </w:p>
    <w:p w:rsidR="007328FC" w:rsidRPr="007328FC" w:rsidRDefault="007328FC" w:rsidP="00732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7328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3FE6E" wp14:editId="2AC4AE16">
            <wp:simplePos x="0" y="0"/>
            <wp:positionH relativeFrom="column">
              <wp:posOffset>-3810</wp:posOffset>
            </wp:positionH>
            <wp:positionV relativeFrom="paragraph">
              <wp:posOffset>205105</wp:posOffset>
            </wp:positionV>
            <wp:extent cx="2257425" cy="1369060"/>
            <wp:effectExtent l="0" t="0" r="9525" b="2540"/>
            <wp:wrapSquare wrapText="bothSides"/>
            <wp:docPr id="1" name="Рисунок 1" descr="Описание: https://avatars.mds.yandex.net/get-zen_doc/35845/pub_5dc491805d636200ad8e4dce_5dc4981c35c8d800ad441bdb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avatars.mds.yandex.net/get-zen_doc/35845/pub_5dc491805d636200ad8e4dce_5dc4981c35c8d800ad441bdb/scale_2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8F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Собачья пещера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восточной части крупного вулканического района, расположенного западнее от Неаполя, находится небольшая пещера</w:t>
      </w:r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2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недавно проведенных исследований, эта пещера, возможно, была построена людьми в качестве древней парильни. Однако позже она превратилась в популярный аттракцион, который устраивали местные гиды для богатых туристов. Для этого они брали с собой собаку, которая теряла сознание после нескольких минут нахождения в пещере.</w:t>
      </w:r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привести собаку в чувство, её выносили из пещеры и окунали в расположенное поблизости озеро.  Дело в том, что причиной такого резкого ухудшения самочувствия у животных был скопившийся на дне пещеры углекислый газ. Он оседает и аккумулируется, как правило, у самой земли, не выше 80-ти см от неё.</w:t>
      </w:r>
      <w:r w:rsidRPr="00732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дышали чистым </w:t>
      </w:r>
      <w:r w:rsidRPr="00732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воздухом, а животные, оказавшись в среде углекислого газа, не имеющего запаха, задыхались.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7328F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ab/>
      </w:r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пещере, которая, кстати, так и называется - Собачья, </w:t>
      </w:r>
      <w:proofErr w:type="spellStart"/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>Grotta</w:t>
      </w:r>
      <w:proofErr w:type="spellEnd"/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>del</w:t>
      </w:r>
      <w:proofErr w:type="spellEnd"/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>Cane</w:t>
      </w:r>
      <w:proofErr w:type="spellEnd"/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сейчас наблюдается слабая вулканическая активность. В ней можно увидеть многочисленные бурлящие грязевые вулканы и источники горячих газов и пара, которые называются фумаролами. </w:t>
      </w:r>
    </w:p>
    <w:p w:rsidR="007328FC" w:rsidRPr="007328FC" w:rsidRDefault="007328FC" w:rsidP="0073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углекислого газа в пещере составляет 9,9 %. По словам австралийского спелеолога Гарри К. Смита, концентрация углекислого газа в 5-10 % вызывает у человека очень тяжелое дыхание, усталость до изнеможения, головную боль. Длительное воздействие 5 % углекислого газа может вызвать необратимое влияние на здоровье, а длительное воздействие более 6 % — потерю сознания и смерть.</w:t>
      </w:r>
    </w:p>
    <w:p w:rsidR="007328FC" w:rsidRPr="007328FC" w:rsidRDefault="007328FC" w:rsidP="0073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А) Проверяемая компетенци</w:t>
      </w:r>
      <w:proofErr w:type="gramStart"/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я(</w:t>
      </w:r>
      <w:proofErr w:type="gramEnd"/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ключевое умение): 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Научное объяснение явлений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Б) Тип естественнонаучного знания: 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Содержательное знание («Живые системы» и «Науки о Земле»)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В) Контекст: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Местный/национальный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Г) Познавательный уровень: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Низкий</w:t>
      </w:r>
    </w:p>
    <w:p w:rsidR="00A77C6D" w:rsidRDefault="00A77C6D" w:rsidP="007328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4"/>
        </w:rPr>
      </w:pPr>
      <w:r w:rsidRPr="007328FC">
        <w:rPr>
          <w:rFonts w:ascii="Times New Roman" w:hAnsi="Times New Roman"/>
          <w:b/>
          <w:color w:val="000000"/>
          <w:sz w:val="28"/>
          <w:szCs w:val="24"/>
        </w:rPr>
        <w:t xml:space="preserve">Задание 1. </w:t>
      </w:r>
      <w:r w:rsidRPr="007328FC">
        <w:rPr>
          <w:rFonts w:ascii="Times New Roman" w:hAnsi="Times New Roman"/>
          <w:color w:val="C00000"/>
          <w:sz w:val="28"/>
          <w:szCs w:val="24"/>
        </w:rPr>
        <w:t>(2 б)</w:t>
      </w:r>
    </w:p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7328FC">
        <w:rPr>
          <w:rFonts w:ascii="Times New Roman" w:hAnsi="Times New Roman"/>
          <w:color w:val="000000"/>
          <w:sz w:val="28"/>
          <w:szCs w:val="24"/>
        </w:rPr>
        <w:t>Выберите</w:t>
      </w:r>
      <w:proofErr w:type="gramEnd"/>
      <w:r w:rsidRPr="007328FC">
        <w:rPr>
          <w:rFonts w:ascii="Times New Roman" w:hAnsi="Times New Roman"/>
          <w:color w:val="000000"/>
          <w:sz w:val="28"/>
          <w:szCs w:val="24"/>
        </w:rPr>
        <w:t>/отметьте ответ «да» или «нет» для каждого утверждения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921"/>
        <w:gridCol w:w="922"/>
      </w:tblGrid>
      <w:tr w:rsidR="007328FC" w:rsidRPr="007328FC" w:rsidTr="002046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Утверждение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Да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Нет </w:t>
            </w:r>
          </w:p>
        </w:tc>
      </w:tr>
      <w:tr w:rsidR="007328FC" w:rsidRPr="007328FC" w:rsidTr="002046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Фумаролы встречаются во всех пещерах.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7328FC" w:rsidRPr="007328FC" w:rsidTr="002046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Концентрация углекислого газа «Собачьей» пещеры смертельна для человека»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7328FC" w:rsidRPr="007328FC" w:rsidTr="002046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«Собачья» пещера имеет природное происхождение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7328FC" w:rsidRPr="007328FC" w:rsidTr="002046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В «Собачьей» пещере  погибают только собаки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7328FC" w:rsidRPr="007328FC" w:rsidTr="002046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8"/>
                <w:szCs w:val="24"/>
              </w:rPr>
              <w:t>«Собачья» пещера находится в Италии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А) Проверяемая компетенци</w:t>
      </w:r>
      <w:proofErr w:type="gramStart"/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я(</w:t>
      </w:r>
      <w:proofErr w:type="gramEnd"/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ключевое умение):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Понимание особенностей и применение методов ЕН исследования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Б) Тип естественнонаучного знания: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Содержательное знание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В) Контекст: </w:t>
      </w:r>
      <w:proofErr w:type="gramStart"/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Личностный</w:t>
      </w:r>
      <w:proofErr w:type="gramEnd"/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(«Здоровье» и «Опасности и риски»)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Г) Познавательный уровень: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Средний</w:t>
      </w:r>
    </w:p>
    <w:p w:rsidR="00A77C6D" w:rsidRDefault="00A77C6D" w:rsidP="007328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4"/>
        </w:rPr>
      </w:pPr>
      <w:r w:rsidRPr="007328FC">
        <w:rPr>
          <w:rFonts w:ascii="Times New Roman" w:hAnsi="Times New Roman"/>
          <w:b/>
          <w:color w:val="000000"/>
          <w:sz w:val="28"/>
          <w:szCs w:val="24"/>
        </w:rPr>
        <w:t>Задание 2.</w:t>
      </w:r>
      <w:r w:rsidRPr="007328FC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7328FC">
        <w:rPr>
          <w:rFonts w:ascii="Times New Roman" w:hAnsi="Times New Roman"/>
          <w:color w:val="C00000"/>
          <w:sz w:val="28"/>
          <w:szCs w:val="24"/>
        </w:rPr>
        <w:t>(3б)</w:t>
      </w:r>
    </w:p>
    <w:p w:rsidR="007328FC" w:rsidRPr="007328FC" w:rsidRDefault="007328FC" w:rsidP="007328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попали в Неаполь и хотите  посетить «Собачью» пещеру. Но Ваш близкий друг, посоветовал вам быть очень осторожным и не ходить туда в одиночку, так как и вы можете в ней задохнуться. На что вы ответили, у меня рост 1м 80 см, а углекислый газ находится в ней на высоте 80 см, со мной ничего не случиться. </w:t>
      </w:r>
    </w:p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328FC">
        <w:rPr>
          <w:rFonts w:ascii="Times New Roman" w:hAnsi="Times New Roman"/>
          <w:color w:val="000000"/>
          <w:sz w:val="28"/>
          <w:szCs w:val="24"/>
        </w:rPr>
        <w:t xml:space="preserve">Подумайте, прав ли ваш друг? При каких условиях в «Собачьей» пещере может стать плохо человеку? (приведите хотя бы один пример). Какие средства первой медицинской помощи необходимо иметь при себе, входя в  пещеру. </w:t>
      </w:r>
    </w:p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7328FC">
        <w:rPr>
          <w:rFonts w:ascii="Times New Roman" w:hAnsi="Times New Roman"/>
          <w:i/>
          <w:color w:val="000000"/>
          <w:sz w:val="28"/>
          <w:szCs w:val="24"/>
        </w:rPr>
        <w:lastRenderedPageBreak/>
        <w:t>Запишите свой вариант ответа.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7328FC" w:rsidRPr="007328FC" w:rsidTr="002046D7">
        <w:trPr>
          <w:trHeight w:val="698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А) Проверяемая компетенци</w:t>
      </w:r>
      <w:proofErr w:type="gramStart"/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я(</w:t>
      </w:r>
      <w:proofErr w:type="gramEnd"/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ключевое умение):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Интерпретация данных и использование научных доказатель</w:t>
      </w:r>
      <w:proofErr w:type="gramStart"/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ств дл</w:t>
      </w:r>
      <w:proofErr w:type="gramEnd"/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 получения выводов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Б) Тип естественнонаучного знания: 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Содержательное 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В) Контекст: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Местный/национальный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Г) Познавательный уровень: 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Средний</w:t>
      </w:r>
    </w:p>
    <w:p w:rsidR="00A77C6D" w:rsidRDefault="00A77C6D" w:rsidP="007328F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FC">
        <w:rPr>
          <w:rFonts w:ascii="Times New Roman" w:hAnsi="Times New Roman"/>
          <w:b/>
          <w:color w:val="000000"/>
          <w:sz w:val="28"/>
          <w:szCs w:val="24"/>
        </w:rPr>
        <w:t xml:space="preserve">Задание 3. </w:t>
      </w:r>
      <w:r w:rsidRPr="007328FC">
        <w:rPr>
          <w:rFonts w:ascii="Times New Roman" w:hAnsi="Times New Roman"/>
          <w:color w:val="C00000"/>
          <w:sz w:val="28"/>
          <w:szCs w:val="24"/>
        </w:rPr>
        <w:t>(1 б)</w:t>
      </w:r>
    </w:p>
    <w:p w:rsidR="007328FC" w:rsidRPr="007328FC" w:rsidRDefault="007328FC" w:rsidP="007328F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328F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573997" wp14:editId="6B492726">
            <wp:simplePos x="0" y="0"/>
            <wp:positionH relativeFrom="column">
              <wp:posOffset>-3810</wp:posOffset>
            </wp:positionH>
            <wp:positionV relativeFrom="paragraph">
              <wp:posOffset>86995</wp:posOffset>
            </wp:positionV>
            <wp:extent cx="2676525" cy="1702435"/>
            <wp:effectExtent l="0" t="0" r="9525" b="0"/>
            <wp:wrapSquare wrapText="bothSides"/>
            <wp:docPr id="2" name="Рисунок 2" descr="Описание: https://upload.wikimedia.org/wikipedia/commons/thumb/d/d2/From_Taylor%2C_1832.png/220px-From_Taylor%2C_183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upload.wikimedia.org/wikipedia/commons/thumb/d/d2/From_Taylor%2C_1832.png/220px-From_Taylor%2C_183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8F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Рассмотрите зарисовку «Устройство Собачьей пещеры» Альфреда Тейлора, 1832 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28FC">
        <w:rPr>
          <w:rFonts w:ascii="Times New Roman" w:hAnsi="Times New Roman"/>
          <w:color w:val="000000"/>
          <w:sz w:val="28"/>
          <w:szCs w:val="28"/>
        </w:rPr>
        <w:t>Как вы думаете, почему</w:t>
      </w:r>
      <w:r w:rsidRPr="007328F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углекислый газ скапливается в пещере, а не вытекает из неё</w:t>
      </w:r>
      <w:r w:rsidRPr="007328FC">
        <w:rPr>
          <w:rFonts w:ascii="Times New Roman" w:hAnsi="Times New Roman"/>
          <w:color w:val="000000"/>
          <w:sz w:val="28"/>
          <w:szCs w:val="28"/>
        </w:rPr>
        <w:t xml:space="preserve">? </w:t>
      </w:r>
      <w:r w:rsidRPr="007328FC">
        <w:rPr>
          <w:rFonts w:ascii="Times New Roman" w:hAnsi="Times New Roman"/>
          <w:i/>
          <w:color w:val="000000"/>
          <w:sz w:val="28"/>
          <w:szCs w:val="28"/>
        </w:rPr>
        <w:t>Выберите один наиболее вероятный ответ.</w:t>
      </w:r>
      <w:r w:rsidRPr="007328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28FC" w:rsidRPr="007328FC" w:rsidRDefault="007328FC" w:rsidP="007328F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328FC">
        <w:rPr>
          <w:rFonts w:ascii="Times New Roman" w:hAnsi="Times New Roman"/>
          <w:color w:val="000000"/>
          <w:sz w:val="28"/>
          <w:szCs w:val="24"/>
        </w:rPr>
        <w:t xml:space="preserve">А. Углекислый газ тяжелее воздуха, поэтому он находится внизу, а воздух наверху пещеры. </w:t>
      </w:r>
    </w:p>
    <w:p w:rsidR="007328FC" w:rsidRPr="007328FC" w:rsidRDefault="007328FC" w:rsidP="007328F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8FC">
        <w:rPr>
          <w:rFonts w:ascii="Times New Roman" w:hAnsi="Times New Roman"/>
          <w:color w:val="000000"/>
          <w:sz w:val="28"/>
          <w:szCs w:val="24"/>
        </w:rPr>
        <w:t xml:space="preserve">Б. </w:t>
      </w:r>
      <w:r w:rsidRPr="00732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Пещера с уклоном, поэтому углекислый газ не скапливается у входа, а стекает вглубь пещеры. </w:t>
      </w:r>
    </w:p>
    <w:p w:rsidR="007328FC" w:rsidRPr="007328FC" w:rsidRDefault="007328FC" w:rsidP="007328F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7328FC">
        <w:rPr>
          <w:rFonts w:ascii="Times New Roman" w:hAnsi="Times New Roman"/>
          <w:color w:val="000000"/>
          <w:sz w:val="28"/>
          <w:szCs w:val="24"/>
        </w:rPr>
        <w:t xml:space="preserve">В. Пещера с уклоном на выход, поэтому тяжёлый углекислый газ не скапливается у входа, а стекает вглубь пещеры. </w:t>
      </w:r>
    </w:p>
    <w:p w:rsidR="007328FC" w:rsidRPr="007328FC" w:rsidRDefault="007328FC" w:rsidP="007328FC">
      <w:pPr>
        <w:shd w:val="clear" w:color="auto" w:fill="F8F9FA"/>
        <w:spacing w:after="0" w:line="240" w:lineRule="auto"/>
        <w:ind w:left="709"/>
        <w:rPr>
          <w:rFonts w:ascii="Times New Roman" w:eastAsia="Times New Roman" w:hAnsi="Times New Roman" w:cs="Times New Roman"/>
          <w:color w:val="202122"/>
          <w:sz w:val="32"/>
          <w:szCs w:val="28"/>
          <w:lang w:eastAsia="ru-RU"/>
        </w:rPr>
      </w:pPr>
      <w:r w:rsidRPr="007328FC">
        <w:rPr>
          <w:rFonts w:ascii="Times New Roman" w:hAnsi="Times New Roman"/>
          <w:color w:val="000000"/>
          <w:sz w:val="28"/>
          <w:szCs w:val="24"/>
        </w:rPr>
        <w:t>Г. Пещера глубокая и тяжелый углекислый газ скапливается в глубине пещеры.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А) Проверяемая компетенци</w:t>
      </w:r>
      <w:proofErr w:type="gramStart"/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я(</w:t>
      </w:r>
      <w:proofErr w:type="gramEnd"/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ключевое умение):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Понимание особенностей и применение методов ЕН исследования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Б) Тип естественнонаучного знания: 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Процедурное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В) Контекст: 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Личностный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Г) Познавательный уровень: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Высокий</w:t>
      </w:r>
    </w:p>
    <w:p w:rsidR="00A77C6D" w:rsidRDefault="00A77C6D" w:rsidP="007328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7328FC">
        <w:rPr>
          <w:rFonts w:ascii="Times New Roman" w:hAnsi="Times New Roman"/>
          <w:b/>
          <w:color w:val="000000"/>
          <w:sz w:val="28"/>
          <w:szCs w:val="24"/>
        </w:rPr>
        <w:t xml:space="preserve">Задание 4. </w:t>
      </w:r>
      <w:r w:rsidRPr="007328FC">
        <w:rPr>
          <w:rFonts w:ascii="Times New Roman" w:hAnsi="Times New Roman"/>
          <w:color w:val="C00000"/>
          <w:sz w:val="28"/>
          <w:szCs w:val="24"/>
        </w:rPr>
        <w:t>(3 б)</w:t>
      </w:r>
    </w:p>
    <w:p w:rsidR="007328FC" w:rsidRPr="007328FC" w:rsidRDefault="007328FC" w:rsidP="007328F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FC">
        <w:rPr>
          <w:noProof/>
          <w:lang w:eastAsia="ru-RU"/>
        </w:rPr>
        <w:drawing>
          <wp:inline distT="0" distB="0" distL="0" distR="0" wp14:anchorId="706FE014" wp14:editId="0EF44219">
            <wp:extent cx="1466850" cy="1625467"/>
            <wp:effectExtent l="0" t="0" r="0" b="0"/>
            <wp:docPr id="3" name="Рисунок 3" descr="Описание: http://chemistry-chemists.com/N1_2015/P15/Carbon_dioxide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chemistry-chemists.com/N1_2015/P15/Carbon_dioxide-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96" cy="162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давних времен, чтобы почистить или починить колодец, перед тем как спускать в него человека, вначале опускали </w:t>
      </w:r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зажженную свечку. Для чего проводили данный эксперимент?</w:t>
      </w:r>
      <w:r w:rsidRPr="007328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берется СО</w:t>
      </w:r>
      <w:proofErr w:type="gramStart"/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необходимо сделать человеку, чтобы выполнить поставленную задачу, если вдруг свеча потухла.</w:t>
      </w:r>
    </w:p>
    <w:p w:rsidR="007328FC" w:rsidRPr="007328FC" w:rsidRDefault="007328FC" w:rsidP="007328FC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28FC">
        <w:rPr>
          <w:rFonts w:ascii="Times New Roman" w:hAnsi="Times New Roman"/>
          <w:i/>
          <w:color w:val="000000"/>
          <w:sz w:val="28"/>
          <w:szCs w:val="24"/>
        </w:rPr>
        <w:t>Запишите ответ на вопрос и дайте ему объяснение.</w:t>
      </w:r>
    </w:p>
    <w:tbl>
      <w:tblPr>
        <w:tblW w:w="9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2"/>
      </w:tblGrid>
      <w:tr w:rsidR="007328FC" w:rsidRPr="007328FC" w:rsidTr="002046D7">
        <w:trPr>
          <w:trHeight w:val="896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28FC" w:rsidRPr="007328FC" w:rsidRDefault="007328FC" w:rsidP="0073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А) Проверяемая компетенци</w:t>
      </w:r>
      <w:proofErr w:type="gramStart"/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я(</w:t>
      </w:r>
      <w:proofErr w:type="gramEnd"/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ключевое умение):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Научное Объяснение явлений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Б) Тип естественнонаучного знания: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Содержательное</w:t>
      </w:r>
      <w:proofErr w:type="gramEnd"/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(«Живые системы», «Физические системы»)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В) Контекст: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Личностный</w:t>
      </w:r>
    </w:p>
    <w:p w:rsidR="007328FC" w:rsidRPr="007328FC" w:rsidRDefault="007328FC" w:rsidP="0073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Г) Познавательный уровень:</w:t>
      </w:r>
      <w:r w:rsidRPr="007328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Средний</w:t>
      </w:r>
    </w:p>
    <w:p w:rsidR="00A77C6D" w:rsidRDefault="00A77C6D" w:rsidP="007328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7328FC" w:rsidRPr="007328FC" w:rsidRDefault="007328FC" w:rsidP="007328FC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4"/>
        </w:rPr>
      </w:pPr>
      <w:r w:rsidRPr="007328FC">
        <w:rPr>
          <w:rFonts w:ascii="Times New Roman" w:hAnsi="Times New Roman"/>
          <w:b/>
          <w:color w:val="000000"/>
          <w:sz w:val="28"/>
          <w:szCs w:val="24"/>
        </w:rPr>
        <w:t xml:space="preserve">Задание 5. </w:t>
      </w:r>
      <w:r w:rsidRPr="007328FC">
        <w:rPr>
          <w:rFonts w:ascii="Times New Roman" w:hAnsi="Times New Roman"/>
          <w:color w:val="C00000"/>
          <w:sz w:val="28"/>
          <w:szCs w:val="24"/>
        </w:rPr>
        <w:t>(1 б)</w:t>
      </w:r>
    </w:p>
    <w:p w:rsidR="007328FC" w:rsidRPr="007328FC" w:rsidRDefault="007328FC" w:rsidP="007328F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lang w:eastAsia="ru-RU"/>
        </w:rPr>
      </w:pPr>
      <w:r w:rsidRPr="007328FC">
        <w:rPr>
          <w:rFonts w:ascii="Times New Roman" w:hAnsi="Times New Roman"/>
          <w:i/>
          <w:color w:val="000000"/>
          <w:sz w:val="24"/>
          <w:szCs w:val="24"/>
        </w:rPr>
        <w:t>Прочитайте текст, в котором пропущены некоторые слова. Выберите из пронумерованного списка слова, которые необходимо вставить вместо букв</w:t>
      </w:r>
      <w:proofErr w:type="gramStart"/>
      <w:r w:rsidRPr="007328FC">
        <w:rPr>
          <w:rFonts w:ascii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7328FC">
        <w:rPr>
          <w:rFonts w:ascii="Times New Roman" w:hAnsi="Times New Roman"/>
          <w:i/>
          <w:color w:val="000000"/>
          <w:sz w:val="24"/>
          <w:szCs w:val="24"/>
        </w:rPr>
        <w:t>, Б, В, Г, чтобы предложения оказались законченными. Окончания выбранных слов могут изменяться</w:t>
      </w:r>
    </w:p>
    <w:p w:rsidR="007328FC" w:rsidRPr="007328FC" w:rsidRDefault="007328FC" w:rsidP="00732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Альпинисты и туристы, которые идут в горы, должны запомнить, что палатку надо ставить так, чтобы вход в нее был повернут к  </w:t>
      </w:r>
      <w:r w:rsidRPr="007328FC">
        <w:rPr>
          <w:rFonts w:ascii="Times New Roman" w:hAnsi="Times New Roman"/>
          <w:i/>
          <w:color w:val="000000"/>
          <w:sz w:val="24"/>
          <w:szCs w:val="24"/>
        </w:rPr>
        <w:t xml:space="preserve">__(А)__ </w:t>
      </w:r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горы. Это нужно чтобы углекислый газ свободно </w:t>
      </w:r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7328FC">
        <w:rPr>
          <w:rFonts w:ascii="Times New Roman" w:hAnsi="Times New Roman"/>
          <w:i/>
          <w:color w:val="000000"/>
          <w:sz w:val="24"/>
          <w:szCs w:val="24"/>
        </w:rPr>
        <w:t xml:space="preserve">__(Б)__ </w:t>
      </w:r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дыхании. Если же вход в палатку повернуть к </w:t>
      </w:r>
      <w:r w:rsidRPr="007328FC">
        <w:rPr>
          <w:rFonts w:ascii="Times New Roman" w:hAnsi="Times New Roman"/>
          <w:i/>
          <w:color w:val="000000"/>
          <w:sz w:val="24"/>
          <w:szCs w:val="24"/>
        </w:rPr>
        <w:t xml:space="preserve">__(В)__ </w:t>
      </w:r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горы, выдыхаемый углекислый газ быстро </w:t>
      </w:r>
      <w:r w:rsidRPr="007328FC">
        <w:rPr>
          <w:rFonts w:ascii="Times New Roman" w:hAnsi="Times New Roman"/>
          <w:i/>
          <w:color w:val="000000"/>
          <w:sz w:val="24"/>
          <w:szCs w:val="24"/>
        </w:rPr>
        <w:t xml:space="preserve">__(Г)__ </w:t>
      </w:r>
      <w:r w:rsidRPr="0073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палатку и во время сна люди могут задохнуться.</w:t>
      </w:r>
    </w:p>
    <w:p w:rsidR="007328FC" w:rsidRPr="007328FC" w:rsidRDefault="007328FC" w:rsidP="007328F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7328FC" w:rsidRPr="007328FC" w:rsidRDefault="007328FC" w:rsidP="007328FC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4"/>
        </w:rPr>
      </w:pPr>
      <w:r w:rsidRPr="007328FC">
        <w:rPr>
          <w:rFonts w:ascii="Times New Roman" w:hAnsi="Times New Roman"/>
          <w:color w:val="000000"/>
          <w:sz w:val="28"/>
          <w:szCs w:val="24"/>
        </w:rPr>
        <w:t xml:space="preserve">Список слов:  </w:t>
      </w:r>
    </w:p>
    <w:p w:rsidR="007328FC" w:rsidRPr="007328FC" w:rsidRDefault="007328FC" w:rsidP="007328FC">
      <w:pPr>
        <w:numPr>
          <w:ilvl w:val="0"/>
          <w:numId w:val="2"/>
        </w:num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Истекает</w:t>
      </w:r>
    </w:p>
    <w:p w:rsidR="007328FC" w:rsidRPr="007328FC" w:rsidRDefault="007328FC" w:rsidP="007328FC">
      <w:pPr>
        <w:numPr>
          <w:ilvl w:val="0"/>
          <w:numId w:val="2"/>
        </w:num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Наполняет</w:t>
      </w:r>
    </w:p>
    <w:p w:rsidR="007328FC" w:rsidRPr="007328FC" w:rsidRDefault="007328FC" w:rsidP="007328FC">
      <w:pPr>
        <w:numPr>
          <w:ilvl w:val="0"/>
          <w:numId w:val="2"/>
        </w:num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Подножие </w:t>
      </w:r>
    </w:p>
    <w:p w:rsidR="007328FC" w:rsidRPr="007328FC" w:rsidRDefault="007328FC" w:rsidP="007328FC">
      <w:pPr>
        <w:numPr>
          <w:ilvl w:val="0"/>
          <w:numId w:val="2"/>
        </w:num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328F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Вершина</w:t>
      </w:r>
    </w:p>
    <w:p w:rsidR="007328FC" w:rsidRPr="007328FC" w:rsidRDefault="007328FC" w:rsidP="00A77C6D">
      <w:pPr>
        <w:shd w:val="clear" w:color="auto" w:fill="F8F9FA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328FC">
        <w:rPr>
          <w:rFonts w:ascii="Times New Roman" w:hAnsi="Times New Roman"/>
          <w:b/>
          <w:color w:val="000000"/>
          <w:sz w:val="24"/>
          <w:szCs w:val="24"/>
        </w:rPr>
        <w:t>СИСТЕМА ОЦЕНКИ ДИАГНОСТИЧЕКОГО ТЕСТА</w:t>
      </w:r>
    </w:p>
    <w:p w:rsidR="007328FC" w:rsidRPr="007328FC" w:rsidRDefault="007328FC" w:rsidP="007328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28FC">
        <w:rPr>
          <w:rFonts w:ascii="Times New Roman" w:hAnsi="Times New Roman"/>
          <w:b/>
          <w:color w:val="000000"/>
          <w:sz w:val="24"/>
          <w:szCs w:val="24"/>
        </w:rPr>
        <w:t>ЕСТЕСТВЕННОНАУЧНАЯ ГРАМОТНОСТЬ</w:t>
      </w:r>
      <w:r w:rsidR="00A77C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328FC" w:rsidRPr="007328FC" w:rsidRDefault="007328FC" w:rsidP="007328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182"/>
        <w:gridCol w:w="862"/>
        <w:gridCol w:w="3513"/>
      </w:tblGrid>
      <w:tr w:rsidR="007328FC" w:rsidRPr="007328FC" w:rsidTr="002046D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верного ответа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7328FC" w:rsidRPr="007328FC" w:rsidTr="002046D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Элементы ответа:</w:t>
            </w:r>
          </w:p>
          <w:tbl>
            <w:tblPr>
              <w:tblW w:w="2817" w:type="dxa"/>
              <w:tblInd w:w="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8"/>
              <w:gridCol w:w="1409"/>
            </w:tblGrid>
            <w:tr w:rsidR="007328FC" w:rsidRPr="007328FC" w:rsidTr="002046D7">
              <w:trPr>
                <w:trHeight w:val="322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ind w:left="-108" w:firstLine="1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ind w:left="-108" w:firstLine="1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  <w:tr w:rsidR="007328FC" w:rsidRPr="007328FC" w:rsidTr="002046D7">
              <w:trPr>
                <w:trHeight w:val="322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ind w:left="-108" w:firstLine="1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</w:tr>
            <w:tr w:rsidR="007328FC" w:rsidRPr="007328FC" w:rsidTr="002046D7">
              <w:trPr>
                <w:trHeight w:val="322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ind w:left="-108" w:firstLine="1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ind w:left="-108" w:firstLine="1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  <w:tr w:rsidR="007328FC" w:rsidRPr="007328FC" w:rsidTr="002046D7">
              <w:trPr>
                <w:trHeight w:val="322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ind w:left="-108" w:firstLine="1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ind w:left="-108" w:firstLine="1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  <w:tr w:rsidR="007328FC" w:rsidRPr="007328FC" w:rsidTr="002046D7">
              <w:trPr>
                <w:trHeight w:val="322"/>
              </w:trPr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ind w:left="-108" w:firstLine="1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ind w:left="-108" w:firstLine="1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записаны все элементы ответа – 2 б;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Если допущена одна ошибка – 1 б;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допущено </w:t>
            </w:r>
            <w:proofErr w:type="gramStart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две и более ошибок</w:t>
            </w:r>
            <w:proofErr w:type="gramEnd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ответ отсутствует – 0 б</w:t>
            </w:r>
          </w:p>
        </w:tc>
      </w:tr>
      <w:tr w:rsidR="007328FC" w:rsidRPr="007328FC" w:rsidTr="002046D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Элементы ответа (м</w:t>
            </w:r>
            <w:r w:rsidRPr="007328FC">
              <w:rPr>
                <w:rFonts w:ascii="Times New Roman" w:hAnsi="Times New Roman"/>
                <w:sz w:val="24"/>
                <w:szCs w:val="24"/>
              </w:rPr>
              <w:t>огут быть приведены в одном предложении):</w:t>
            </w:r>
          </w:p>
          <w:p w:rsidR="007328FC" w:rsidRPr="007328FC" w:rsidRDefault="007328FC" w:rsidP="007328FC">
            <w:pPr>
              <w:numPr>
                <w:ilvl w:val="0"/>
                <w:numId w:val="3"/>
              </w:numPr>
              <w:tabs>
                <w:tab w:val="left" w:pos="413"/>
              </w:tabs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sz w:val="24"/>
                <w:szCs w:val="24"/>
              </w:rPr>
              <w:t>Указано согласие с мнением друга</w:t>
            </w:r>
          </w:p>
          <w:p w:rsidR="007328FC" w:rsidRPr="007328FC" w:rsidRDefault="007328FC" w:rsidP="007328FC">
            <w:pPr>
              <w:numPr>
                <w:ilvl w:val="0"/>
                <w:numId w:val="3"/>
              </w:numPr>
              <w:tabs>
                <w:tab w:val="left" w:pos="413"/>
              </w:tabs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Приведен пример, приводящий к опасности в пещере</w:t>
            </w: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(Не приседать, чтоб сделать кадр или </w:t>
            </w: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завязать шнурки.</w:t>
            </w:r>
            <w:proofErr w:type="gramEnd"/>
          </w:p>
          <w:p w:rsidR="007328FC" w:rsidRPr="007328FC" w:rsidRDefault="007328FC" w:rsidP="007328FC">
            <w:pPr>
              <w:tabs>
                <w:tab w:val="left" w:pos="413"/>
              </w:tabs>
              <w:spacing w:after="0" w:line="240" w:lineRule="auto"/>
              <w:ind w:left="1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Не делать привал и не сидеть внутри пещеры)</w:t>
            </w:r>
            <w:proofErr w:type="gramEnd"/>
          </w:p>
          <w:p w:rsidR="007328FC" w:rsidRPr="007328FC" w:rsidRDefault="007328FC" w:rsidP="007328FC">
            <w:pPr>
              <w:numPr>
                <w:ilvl w:val="0"/>
                <w:numId w:val="3"/>
              </w:numPr>
              <w:tabs>
                <w:tab w:val="left" w:pos="413"/>
              </w:tabs>
              <w:spacing w:after="0" w:line="240" w:lineRule="auto"/>
              <w:ind w:left="12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Указаны средства первой медицинской помощи (чистая вода, нашатырный спирт)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записаны три элемента ответа – 3 б;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записаны два элемента ответа – 2 б;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записан один элемент ответа – 1 б;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элементы записаны неверно или ответ отсутствует – 0 б</w:t>
            </w:r>
          </w:p>
        </w:tc>
      </w:tr>
      <w:tr w:rsidR="007328FC" w:rsidRPr="007328FC" w:rsidTr="002046D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Элементы ответа: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Верный ответ – 1 б;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варианты – 0 б</w:t>
            </w:r>
          </w:p>
        </w:tc>
      </w:tr>
      <w:tr w:rsidR="007328FC" w:rsidRPr="007328FC" w:rsidTr="002046D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Элементы ответа (м</w:t>
            </w:r>
            <w:r w:rsidRPr="007328FC">
              <w:rPr>
                <w:rFonts w:ascii="Times New Roman" w:hAnsi="Times New Roman"/>
                <w:sz w:val="24"/>
                <w:szCs w:val="24"/>
              </w:rPr>
              <w:t>огут быть приведены в одном предложении):</w:t>
            </w:r>
          </w:p>
          <w:p w:rsidR="007328FC" w:rsidRPr="007328FC" w:rsidRDefault="007328FC" w:rsidP="007328FC">
            <w:pPr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-1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Указано, что для определения наличия углекислого газа.</w:t>
            </w:r>
          </w:p>
          <w:p w:rsidR="007328FC" w:rsidRPr="007328FC" w:rsidRDefault="007328FC" w:rsidP="007328FC">
            <w:pPr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-1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Выделяется из подземных вод и земли</w:t>
            </w:r>
          </w:p>
          <w:p w:rsidR="007328FC" w:rsidRPr="007328FC" w:rsidRDefault="007328FC" w:rsidP="007328FC">
            <w:pPr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-1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Необходимо иметь изолирующий противогаз или кислородный аппарат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записаны три элемента ответа – 3 б;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записаны два элемента ответа – 2 б;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записан один элемент ответа – 1 б;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Все элементы записаны неверно или ответ отсутствует – 0 б</w:t>
            </w:r>
          </w:p>
        </w:tc>
      </w:tr>
      <w:tr w:rsidR="007328FC" w:rsidRPr="007328FC" w:rsidTr="002046D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Элементы ответа: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480"/>
              <w:gridCol w:w="480"/>
            </w:tblGrid>
            <w:tr w:rsidR="007328FC" w:rsidRPr="007328FC" w:rsidTr="002046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</w:tr>
            <w:tr w:rsidR="007328FC" w:rsidRPr="007328FC" w:rsidTr="002046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8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7328FC" w:rsidRPr="007328FC" w:rsidTr="002046D7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8FC" w:rsidRPr="007328FC" w:rsidRDefault="007328FC" w:rsidP="007328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328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Верный ответ – 1 б;</w:t>
            </w:r>
          </w:p>
          <w:p w:rsidR="007328FC" w:rsidRPr="007328FC" w:rsidRDefault="007328FC" w:rsidP="00732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8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варианты – 0 б</w:t>
            </w:r>
          </w:p>
        </w:tc>
      </w:tr>
    </w:tbl>
    <w:p w:rsidR="007328FC" w:rsidRPr="007328FC" w:rsidRDefault="007328FC" w:rsidP="0073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8FC" w:rsidRPr="007328FC" w:rsidRDefault="007328FC" w:rsidP="0073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8FC" w:rsidRPr="007328FC" w:rsidRDefault="007328FC" w:rsidP="0073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7328FC" w:rsidRPr="007328FC" w:rsidRDefault="007328FC" w:rsidP="0073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7328FC" w:rsidRPr="007328FC" w:rsidRDefault="007328FC" w:rsidP="00732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:rsidR="007328FC" w:rsidRPr="007328FC" w:rsidRDefault="00E208F8" w:rsidP="00A77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335437" w:rsidRPr="00335437" w:rsidRDefault="00335437" w:rsidP="0033543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Ермоленко В. А., </w:t>
      </w:r>
      <w:proofErr w:type="spellStart"/>
      <w:r w:rsidRPr="00335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Перченок</w:t>
      </w:r>
      <w:proofErr w:type="spellEnd"/>
      <w:r w:rsidRPr="00335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Р. Л., </w:t>
      </w:r>
      <w:proofErr w:type="spellStart"/>
      <w:r w:rsidRPr="00335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Черноглазкин</w:t>
      </w:r>
      <w:proofErr w:type="spellEnd"/>
      <w:r w:rsidRPr="00335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 Ю. Дидактические основы функциональной грамотности в современных условиях. — М.: ИТОП РАО, 1999. — 228 с.</w:t>
      </w:r>
    </w:p>
    <w:p w:rsidR="00335437" w:rsidRPr="00335437" w:rsidRDefault="00335437" w:rsidP="0033543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5437">
        <w:rPr>
          <w:rFonts w:ascii="Times New Roman" w:hAnsi="Times New Roman" w:cs="Times New Roman"/>
          <w:sz w:val="28"/>
          <w:szCs w:val="28"/>
        </w:rPr>
        <w:t>Международная  программа  PISA.  Примеры  заданий  по  чтению, математике и естествознанию. –</w:t>
      </w:r>
      <w:r w:rsidR="004D7178">
        <w:rPr>
          <w:rFonts w:ascii="Times New Roman" w:hAnsi="Times New Roman" w:cs="Times New Roman"/>
          <w:sz w:val="28"/>
          <w:szCs w:val="28"/>
        </w:rPr>
        <w:t xml:space="preserve"> </w:t>
      </w:r>
      <w:r w:rsidRPr="00335437">
        <w:rPr>
          <w:rFonts w:ascii="Times New Roman" w:hAnsi="Times New Roman" w:cs="Times New Roman"/>
          <w:sz w:val="28"/>
          <w:szCs w:val="28"/>
        </w:rPr>
        <w:t>М.: Центр оценки качества образования ИСО РАО,2003. –</w:t>
      </w:r>
      <w:r w:rsidR="004D71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5437">
        <w:rPr>
          <w:rFonts w:ascii="Times New Roman" w:hAnsi="Times New Roman" w:cs="Times New Roman"/>
          <w:sz w:val="28"/>
          <w:szCs w:val="28"/>
        </w:rPr>
        <w:t>99 с.</w:t>
      </w:r>
    </w:p>
    <w:p w:rsidR="00E208F8" w:rsidRPr="00335437" w:rsidRDefault="00E208F8" w:rsidP="0033543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35437">
        <w:rPr>
          <w:rFonts w:ascii="Times New Roman" w:hAnsi="Times New Roman" w:cs="Times New Roman"/>
          <w:sz w:val="28"/>
          <w:szCs w:val="28"/>
        </w:rPr>
        <w:t>Сабиева</w:t>
      </w:r>
      <w:proofErr w:type="spellEnd"/>
      <w:r w:rsidRPr="00335437">
        <w:rPr>
          <w:rFonts w:ascii="Times New Roman" w:hAnsi="Times New Roman" w:cs="Times New Roman"/>
          <w:sz w:val="28"/>
          <w:szCs w:val="28"/>
        </w:rPr>
        <w:t xml:space="preserve"> К.У., </w:t>
      </w:r>
      <w:proofErr w:type="spellStart"/>
      <w:r w:rsidRPr="00335437">
        <w:rPr>
          <w:rFonts w:ascii="Times New Roman" w:hAnsi="Times New Roman" w:cs="Times New Roman"/>
          <w:sz w:val="28"/>
          <w:szCs w:val="28"/>
        </w:rPr>
        <w:t>Корчевский</w:t>
      </w:r>
      <w:proofErr w:type="spellEnd"/>
      <w:r w:rsidRPr="00335437">
        <w:rPr>
          <w:rFonts w:ascii="Times New Roman" w:hAnsi="Times New Roman" w:cs="Times New Roman"/>
          <w:sz w:val="28"/>
          <w:szCs w:val="28"/>
        </w:rPr>
        <w:t xml:space="preserve"> В.Е. Развитие функциональной грамотности на уроках естественно-математических дисциплин: методические рекомендации. Петропавловск: филиал АО «НЦПК «</w:t>
      </w:r>
      <w:proofErr w:type="spellStart"/>
      <w:r w:rsidRPr="00335437">
        <w:rPr>
          <w:rFonts w:ascii="Times New Roman" w:hAnsi="Times New Roman" w:cs="Times New Roman"/>
          <w:sz w:val="28"/>
          <w:szCs w:val="28"/>
        </w:rPr>
        <w:t>Өрлеу</w:t>
      </w:r>
      <w:proofErr w:type="spellEnd"/>
      <w:r w:rsidRPr="00335437">
        <w:rPr>
          <w:rFonts w:ascii="Times New Roman" w:hAnsi="Times New Roman" w:cs="Times New Roman"/>
          <w:sz w:val="28"/>
          <w:szCs w:val="28"/>
        </w:rPr>
        <w:t xml:space="preserve">» «ИПК </w:t>
      </w:r>
      <w:proofErr w:type="gramStart"/>
      <w:r w:rsidRPr="0033543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35437">
        <w:rPr>
          <w:rFonts w:ascii="Times New Roman" w:hAnsi="Times New Roman" w:cs="Times New Roman"/>
          <w:sz w:val="28"/>
          <w:szCs w:val="28"/>
        </w:rPr>
        <w:t xml:space="preserve"> по СКО», 2014- 89 с.</w:t>
      </w:r>
    </w:p>
    <w:p w:rsidR="008647E2" w:rsidRPr="00335437" w:rsidRDefault="008647E2" w:rsidP="00335437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sectPr w:rsidR="008647E2" w:rsidRPr="0033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FD2"/>
    <w:multiLevelType w:val="hybridMultilevel"/>
    <w:tmpl w:val="1DD2739A"/>
    <w:lvl w:ilvl="0" w:tplc="5400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83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0D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0A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07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C2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87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0F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CA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076A2"/>
    <w:multiLevelType w:val="hybridMultilevel"/>
    <w:tmpl w:val="CB3AFDCE"/>
    <w:lvl w:ilvl="0" w:tplc="8E62E51A">
      <w:numFmt w:val="bullet"/>
      <w:lvlText w:val=""/>
      <w:lvlJc w:val="left"/>
      <w:pPr>
        <w:ind w:left="142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B02F62A">
      <w:numFmt w:val="bullet"/>
      <w:lvlText w:val=""/>
      <w:lvlJc w:val="left"/>
      <w:pPr>
        <w:ind w:left="850" w:hanging="39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BCEA39C">
      <w:numFmt w:val="bullet"/>
      <w:lvlText w:val="•"/>
      <w:lvlJc w:val="left"/>
      <w:pPr>
        <w:ind w:left="1836" w:hanging="396"/>
      </w:pPr>
      <w:rPr>
        <w:lang w:val="ru-RU" w:eastAsia="ru-RU" w:bidi="ru-RU"/>
      </w:rPr>
    </w:lvl>
    <w:lvl w:ilvl="3" w:tplc="3992F18C">
      <w:numFmt w:val="bullet"/>
      <w:lvlText w:val="•"/>
      <w:lvlJc w:val="left"/>
      <w:pPr>
        <w:ind w:left="2812" w:hanging="396"/>
      </w:pPr>
      <w:rPr>
        <w:lang w:val="ru-RU" w:eastAsia="ru-RU" w:bidi="ru-RU"/>
      </w:rPr>
    </w:lvl>
    <w:lvl w:ilvl="4" w:tplc="135869F4">
      <w:numFmt w:val="bullet"/>
      <w:lvlText w:val="•"/>
      <w:lvlJc w:val="left"/>
      <w:pPr>
        <w:ind w:left="3788" w:hanging="396"/>
      </w:pPr>
      <w:rPr>
        <w:lang w:val="ru-RU" w:eastAsia="ru-RU" w:bidi="ru-RU"/>
      </w:rPr>
    </w:lvl>
    <w:lvl w:ilvl="5" w:tplc="337EC4C6">
      <w:numFmt w:val="bullet"/>
      <w:lvlText w:val="•"/>
      <w:lvlJc w:val="left"/>
      <w:pPr>
        <w:ind w:left="4765" w:hanging="396"/>
      </w:pPr>
      <w:rPr>
        <w:lang w:val="ru-RU" w:eastAsia="ru-RU" w:bidi="ru-RU"/>
      </w:rPr>
    </w:lvl>
    <w:lvl w:ilvl="6" w:tplc="7D28D660">
      <w:numFmt w:val="bullet"/>
      <w:lvlText w:val="•"/>
      <w:lvlJc w:val="left"/>
      <w:pPr>
        <w:ind w:left="5741" w:hanging="396"/>
      </w:pPr>
      <w:rPr>
        <w:lang w:val="ru-RU" w:eastAsia="ru-RU" w:bidi="ru-RU"/>
      </w:rPr>
    </w:lvl>
    <w:lvl w:ilvl="7" w:tplc="A94E8D2A">
      <w:numFmt w:val="bullet"/>
      <w:lvlText w:val="•"/>
      <w:lvlJc w:val="left"/>
      <w:pPr>
        <w:ind w:left="6717" w:hanging="396"/>
      </w:pPr>
      <w:rPr>
        <w:lang w:val="ru-RU" w:eastAsia="ru-RU" w:bidi="ru-RU"/>
      </w:rPr>
    </w:lvl>
    <w:lvl w:ilvl="8" w:tplc="180CCA50">
      <w:numFmt w:val="bullet"/>
      <w:lvlText w:val="•"/>
      <w:lvlJc w:val="left"/>
      <w:pPr>
        <w:ind w:left="7693" w:hanging="396"/>
      </w:pPr>
      <w:rPr>
        <w:lang w:val="ru-RU" w:eastAsia="ru-RU" w:bidi="ru-RU"/>
      </w:rPr>
    </w:lvl>
  </w:abstractNum>
  <w:abstractNum w:abstractNumId="2">
    <w:nsid w:val="21D059AD"/>
    <w:multiLevelType w:val="hybridMultilevel"/>
    <w:tmpl w:val="2EAE20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003FC0"/>
    <w:multiLevelType w:val="hybridMultilevel"/>
    <w:tmpl w:val="E8FC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33F"/>
    <w:multiLevelType w:val="hybridMultilevel"/>
    <w:tmpl w:val="81F6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27C9"/>
    <w:multiLevelType w:val="hybridMultilevel"/>
    <w:tmpl w:val="A2EE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C8D"/>
    <w:multiLevelType w:val="multilevel"/>
    <w:tmpl w:val="F104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43711"/>
    <w:multiLevelType w:val="hybridMultilevel"/>
    <w:tmpl w:val="85D8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A9"/>
    <w:rsid w:val="000623B9"/>
    <w:rsid w:val="001B3BB2"/>
    <w:rsid w:val="002F7324"/>
    <w:rsid w:val="00335437"/>
    <w:rsid w:val="004D7178"/>
    <w:rsid w:val="00536F93"/>
    <w:rsid w:val="007328FC"/>
    <w:rsid w:val="008647E2"/>
    <w:rsid w:val="00911BA9"/>
    <w:rsid w:val="00A77C6D"/>
    <w:rsid w:val="00AD6126"/>
    <w:rsid w:val="00C14FD1"/>
    <w:rsid w:val="00E208F8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1BA9"/>
    <w:rPr>
      <w:i/>
      <w:iCs/>
    </w:rPr>
  </w:style>
  <w:style w:type="character" w:styleId="a4">
    <w:name w:val="Strong"/>
    <w:basedOn w:val="a0"/>
    <w:uiPriority w:val="22"/>
    <w:qFormat/>
    <w:rsid w:val="00911BA9"/>
    <w:rPr>
      <w:b/>
      <w:bCs/>
    </w:rPr>
  </w:style>
  <w:style w:type="paragraph" w:styleId="a5">
    <w:name w:val="Normal (Web)"/>
    <w:basedOn w:val="a"/>
    <w:uiPriority w:val="99"/>
    <w:semiHidden/>
    <w:unhideWhenUsed/>
    <w:rsid w:val="0091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1BA9"/>
    <w:rPr>
      <w:i/>
      <w:iCs/>
    </w:rPr>
  </w:style>
  <w:style w:type="character" w:styleId="a4">
    <w:name w:val="Strong"/>
    <w:basedOn w:val="a0"/>
    <w:uiPriority w:val="22"/>
    <w:qFormat/>
    <w:rsid w:val="00911BA9"/>
    <w:rPr>
      <w:b/>
      <w:bCs/>
    </w:rPr>
  </w:style>
  <w:style w:type="paragraph" w:styleId="a5">
    <w:name w:val="Normal (Web)"/>
    <w:basedOn w:val="a"/>
    <w:uiPriority w:val="99"/>
    <w:semiHidden/>
    <w:unhideWhenUsed/>
    <w:rsid w:val="0091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1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5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4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1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commons.wikimedia.org/wiki/File:From_Taylor,_1832.png?use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2022-06-20T12:30:00Z</dcterms:created>
  <dcterms:modified xsi:type="dcterms:W3CDTF">2022-06-20T13:57:00Z</dcterms:modified>
</cp:coreProperties>
</file>