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D" w:rsidRDefault="00FB24CD" w:rsidP="00FB24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FB24CD" w:rsidRDefault="00FB24CD" w:rsidP="00FB24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действующего семинара </w:t>
      </w:r>
    </w:p>
    <w:p w:rsidR="00FB24CD" w:rsidRDefault="00FB24CD" w:rsidP="00FB24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 ДОО  групп раннего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2018-2019 учебный год.</w:t>
      </w:r>
    </w:p>
    <w:p w:rsidR="00FB24CD" w:rsidRDefault="00FB24CD" w:rsidP="00FB24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ПДС: Тарасова И.М., заместитель заведующего по ВМР МБДОУ№19</w:t>
      </w:r>
    </w:p>
    <w:p w:rsidR="00FB24CD" w:rsidRDefault="00FB24CD" w:rsidP="00FB24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Добрянка, ул.</w:t>
      </w:r>
    </w:p>
    <w:p w:rsidR="00FB24CD" w:rsidRDefault="00FB24CD" w:rsidP="00FB24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4CD" w:rsidRDefault="00FB24CD" w:rsidP="00FB24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Энгельса,7/2, МБДОУ№19</w:t>
      </w:r>
    </w:p>
    <w:p w:rsidR="00FB24CD" w:rsidRDefault="00FB24CD" w:rsidP="00FB24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проведения: 13.00-15.00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FB24CD" w:rsidRPr="00781AF0" w:rsidTr="008E07D1">
        <w:trPr>
          <w:trHeight w:val="557"/>
        </w:trPr>
        <w:tc>
          <w:tcPr>
            <w:tcW w:w="1668" w:type="dxa"/>
          </w:tcPr>
          <w:p w:rsidR="00FB24CD" w:rsidRPr="00781AF0" w:rsidRDefault="00FB24CD" w:rsidP="008E07D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F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371" w:type="dxa"/>
          </w:tcPr>
          <w:p w:rsidR="00FB24CD" w:rsidRPr="00781AF0" w:rsidRDefault="00FB24CD" w:rsidP="008E07D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F0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</w:tc>
      </w:tr>
      <w:tr w:rsidR="00FB24CD" w:rsidRPr="00781AF0" w:rsidTr="008E07D1">
        <w:tc>
          <w:tcPr>
            <w:tcW w:w="1668" w:type="dxa"/>
          </w:tcPr>
          <w:p w:rsidR="00FB24CD" w:rsidRPr="00781AF0" w:rsidRDefault="00FB24CD" w:rsidP="008E07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F0"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</w:tc>
        <w:tc>
          <w:tcPr>
            <w:tcW w:w="7371" w:type="dxa"/>
          </w:tcPr>
          <w:p w:rsidR="00FB24CD" w:rsidRPr="00781AF0" w:rsidRDefault="00FB24CD" w:rsidP="008E07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F0">
              <w:rPr>
                <w:rFonts w:ascii="Times New Roman" w:hAnsi="Times New Roman" w:cs="Times New Roman"/>
                <w:sz w:val="28"/>
                <w:szCs w:val="28"/>
              </w:rPr>
              <w:t xml:space="preserve"> Деловая игра. Педагогический экспресс «Развитие  игровой деятельности в группах раннего возраста в условиях реализации ФГОС </w:t>
            </w:r>
            <w:proofErr w:type="gramStart"/>
            <w:r w:rsidRPr="00781AF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81A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B24CD" w:rsidRPr="00781AF0" w:rsidTr="008E07D1">
        <w:tc>
          <w:tcPr>
            <w:tcW w:w="1668" w:type="dxa"/>
          </w:tcPr>
          <w:p w:rsidR="00FB24CD" w:rsidRPr="00781AF0" w:rsidRDefault="00FB24CD" w:rsidP="008E07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Pr="00781AF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7371" w:type="dxa"/>
          </w:tcPr>
          <w:p w:rsidR="00FB24CD" w:rsidRPr="00781AF0" w:rsidRDefault="00FB24CD" w:rsidP="008E07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Мастер-класс: «Игровой калейдоскоп».</w:t>
            </w:r>
          </w:p>
        </w:tc>
      </w:tr>
      <w:tr w:rsidR="00FB24CD" w:rsidRPr="00781AF0" w:rsidTr="008E07D1">
        <w:tc>
          <w:tcPr>
            <w:tcW w:w="1668" w:type="dxa"/>
          </w:tcPr>
          <w:p w:rsidR="00FB24CD" w:rsidRPr="00781AF0" w:rsidRDefault="00FB24CD" w:rsidP="008E07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F0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7371" w:type="dxa"/>
          </w:tcPr>
          <w:p w:rsidR="00FB24CD" w:rsidRPr="00781AF0" w:rsidRDefault="00FB24CD" w:rsidP="008E07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кейс: Взаимодействие с родителями.</w:t>
            </w:r>
          </w:p>
        </w:tc>
      </w:tr>
    </w:tbl>
    <w:p w:rsidR="00FB24CD" w:rsidRPr="00657FB8" w:rsidRDefault="00FB24CD" w:rsidP="00FB24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B9B" w:rsidRDefault="00CF0B9B"/>
    <w:sectPr w:rsidR="00CF0B9B" w:rsidSect="00781A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E0"/>
    <w:rsid w:val="007552E0"/>
    <w:rsid w:val="00CF0B9B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2</cp:revision>
  <dcterms:created xsi:type="dcterms:W3CDTF">2019-05-21T02:57:00Z</dcterms:created>
  <dcterms:modified xsi:type="dcterms:W3CDTF">2019-05-21T02:57:00Z</dcterms:modified>
</cp:coreProperties>
</file>