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18" w:rsidRPr="00784618" w:rsidRDefault="00784618" w:rsidP="00784618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bCs/>
          <w:color w:val="000000"/>
          <w:sz w:val="24"/>
          <w:szCs w:val="24"/>
        </w:rPr>
        <w:t>ПРОЕКТ</w:t>
      </w:r>
    </w:p>
    <w:p w:rsidR="00784618" w:rsidRDefault="00784618" w:rsidP="0078461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618" w:rsidRDefault="00784618" w:rsidP="0078461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</w:p>
    <w:p w:rsidR="00784618" w:rsidRPr="00784618" w:rsidRDefault="00784618" w:rsidP="0078461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методическом объединении учителей-предметников</w:t>
      </w:r>
    </w:p>
    <w:p w:rsidR="00784618" w:rsidRPr="00784618" w:rsidRDefault="00784618" w:rsidP="00784618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784618" w:rsidRPr="00784618" w:rsidRDefault="00784618" w:rsidP="00784618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</w:pPr>
      <w:r w:rsidRPr="00784618">
        <w:rPr>
          <w:color w:val="000000"/>
        </w:rPr>
        <w:t>1.1. Методическое объединение учителей-предметников (далее – методическое объединение) является структурным подразделением _______________________________________________________</w:t>
      </w:r>
      <w:r w:rsidRPr="00784618">
        <w:t xml:space="preserve"> (далее – ОО),</w:t>
      </w:r>
    </w:p>
    <w:p w:rsidR="00784618" w:rsidRPr="00784618" w:rsidRDefault="00784618" w:rsidP="00784618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</w:pPr>
      <w:r w:rsidRPr="00784618">
        <w:t xml:space="preserve">                                               (название образовательной организации)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осуществляющим учебно-воспитательную, методическую, экспериментальную и внеурочную и другую работу по одному или нескольким учебным предметам.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 В ОО может также создаваться методическое объединение классных руководителей, сетевое методическое объединение и т. п.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1.3. Количество методических объединений и их численность определяется, исходя из необходимости комплексного решения поставленных перед ОО задач, и утверждается приказом руководителя ОО. 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1.4. Методические объединения создаются, реорганизуются и ликвидируются руководителем ОО по представлению заместителя руководителя ОО.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1.5. Методические объединения подчиняются непосредственно заместителю руководителя ОО.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1.6. В своей деятельности методическое объединение руководствуется действующим законодательством по вопросам образования </w:t>
      </w:r>
      <w:proofErr w:type="gramStart"/>
      <w:r w:rsidRPr="0078461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4618">
        <w:rPr>
          <w:rFonts w:ascii="Times New Roman" w:hAnsi="Times New Roman" w:cs="Times New Roman"/>
          <w:color w:val="000000"/>
          <w:sz w:val="24"/>
          <w:szCs w:val="24"/>
        </w:rPr>
        <w:t>, а также уставом и локальными правовыми актами, приказами и распоряжениями руководителя ОО.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Задачи и направления деятельности методического объединения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2.1.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образовательной деятельности. </w:t>
      </w:r>
    </w:p>
    <w:p w:rsidR="00784618" w:rsidRPr="00784618" w:rsidRDefault="00784618" w:rsidP="00784618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2.2. В работе методических объединений учителей предполагается решение следующих задач: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и</w:t>
      </w:r>
      <w:r w:rsidRPr="00784618">
        <w:rPr>
          <w:rFonts w:ascii="Times New Roman" w:hAnsi="Times New Roman" w:cs="Times New Roman"/>
          <w:sz w:val="24"/>
          <w:szCs w:val="24"/>
        </w:rPr>
        <w:t>зучение нормативной и методической документации по вопросам образования;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sz w:val="24"/>
          <w:szCs w:val="24"/>
        </w:rPr>
        <w:t xml:space="preserve">отбор содержания и составление образовательных программ с учетом вариативности и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>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– анализ программ элективных курсов, авторских программ и методик;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разработка и утверждение материала для стартовой диагностики, текущей, тематической оценки,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мониторинга, промежуточной аттестации;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участие в разработке структура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ученика;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участие в разработке структуры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учителя;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– ознакомление с анализом состояния преподавания предмет</w:t>
      </w:r>
      <w:proofErr w:type="gramStart"/>
      <w:r w:rsidRPr="0078461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8461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>) по итогам оценочных процедур;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уроков по определенной тематике с последующим анализом и </w:t>
      </w:r>
      <w:r w:rsidRPr="00784618">
        <w:rPr>
          <w:rFonts w:ascii="Times New Roman" w:hAnsi="Times New Roman" w:cs="Times New Roman"/>
          <w:sz w:val="24"/>
          <w:szCs w:val="24"/>
        </w:rPr>
        <w:lastRenderedPageBreak/>
        <w:t>самоанализом достигнутых результатов;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–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– изучение актуального педагогического опыта;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– экспериментальная работа по предмету;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организация исследовательской деятельности </w:t>
      </w:r>
      <w:proofErr w:type="gramStart"/>
      <w:r w:rsidRPr="007846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4618">
        <w:rPr>
          <w:rFonts w:ascii="Times New Roman" w:hAnsi="Times New Roman" w:cs="Times New Roman"/>
          <w:sz w:val="24"/>
          <w:szCs w:val="24"/>
        </w:rPr>
        <w:t>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выработка единых требований в оценке результатов освоения образовательных программ на основе федеральных государственных образовательных стандартом общего образования и примерных основных образовательных программ общего образования, в т. ч. промежуточных образовательных результатов для 1–3-х, 5–8-х, 10-х классов с учетом требований ФГОС общего образования, примерных основных образовательных программ по уровням общего образования– </w:t>
      </w:r>
      <w:proofErr w:type="gramStart"/>
      <w:r w:rsidRPr="00784618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784618">
        <w:rPr>
          <w:rFonts w:ascii="Times New Roman" w:hAnsi="Times New Roman" w:cs="Times New Roman"/>
          <w:sz w:val="24"/>
          <w:szCs w:val="24"/>
        </w:rPr>
        <w:t>зработка системы оценочных процедур (тематическая, семестровая, зачетная и т. д.);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– ознакомление с методическими разработками по предмету, анализ методики преподавания предмета;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– подготовка отчетов о профессиональном самообразовании, работе педагогов по повышению квалификации, отчетов о командировках;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организация и проведение предметных и </w:t>
      </w:r>
      <w:proofErr w:type="spellStart"/>
      <w:r w:rsidRPr="0078461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sz w:val="24"/>
          <w:szCs w:val="24"/>
        </w:rPr>
        <w:t xml:space="preserve"> недель (декад и т. д.); организация и проведение школьного этапа Всероссийской олимпиады школьников, конкурсов, смотров;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организация внеурочной работы по предмету с </w:t>
      </w:r>
      <w:proofErr w:type="gramStart"/>
      <w:r w:rsidRPr="007846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4618">
        <w:rPr>
          <w:rFonts w:ascii="Times New Roman" w:hAnsi="Times New Roman" w:cs="Times New Roman"/>
          <w:sz w:val="24"/>
          <w:szCs w:val="24"/>
        </w:rPr>
        <w:t>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– укрепление материальной базы и поддержка состояния средств обучения, в т. ч. учебно-наглядных пособий по предмету, в соответствие с современными требованиями.</w:t>
      </w:r>
    </w:p>
    <w:p w:rsidR="00784618" w:rsidRPr="00784618" w:rsidRDefault="00784618" w:rsidP="00784618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>2.3. Методическое объединение: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проводит первоначальную экспертизу изменений, вносимых учителями в образовательные программы;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изучает и обобщает опыт преподавания учебных дисциплин;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внеурочную деятельность </w:t>
      </w:r>
      <w:proofErr w:type="gramStart"/>
      <w:r w:rsidRPr="0078461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предмету;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организует разработку методических рекомендаций для обучающихся и их родителей в целях наилучшего усвоения соответствующих предметов и курсов;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рекомендует учителям различные формы повышения квалификации;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организует работу наставников с молодыми специалистами учителями;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 положения о конкурсах, олимпиадах, предметных неделях, научно-практических </w:t>
      </w:r>
      <w:proofErr w:type="spellStart"/>
      <w:r w:rsidRPr="00784618">
        <w:rPr>
          <w:rFonts w:ascii="Times New Roman" w:hAnsi="Times New Roman" w:cs="Times New Roman"/>
          <w:color w:val="000000"/>
          <w:sz w:val="24"/>
          <w:szCs w:val="24"/>
        </w:rPr>
        <w:t>конференуциях</w:t>
      </w:r>
      <w:proofErr w:type="spellEnd"/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организует их проведение.</w:t>
      </w:r>
    </w:p>
    <w:p w:rsidR="00784618" w:rsidRPr="00784618" w:rsidRDefault="00784618" w:rsidP="00784618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Основные формы работы методического объединения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Основными формами работы методического объединения являются: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3.1. Проведение педагогических экспериментов по проблемам методики обучения и </w:t>
      </w:r>
      <w:proofErr w:type="gramStart"/>
      <w:r w:rsidRPr="00784618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внедрение их результатов в образовательный процесс.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3.2. Круглые столы, совещания и семинары по учебно-методическим вопросам, творческие отчеты учителей и т. п.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3.3. Заседания методических объединений по вопросам методики обучения и воспитания обучающихся.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3.4. Открытые уроки и внеклассные мероприятия по предмету.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3.5. Лекции, доклады, сообщения и дискуссии по методике обучения и воспитания,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вопросам общей педагогики и психологии.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3.7. Проведение предметных и </w:t>
      </w:r>
      <w:proofErr w:type="spellStart"/>
      <w:r w:rsidRPr="0078461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недель, единых методических дней.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proofErr w:type="spellStart"/>
      <w:r w:rsidRPr="00784618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 уроков педагогами с последующим анализом проблем и рекомендациями по решению выдвинутых проблем обучения и воспитания. 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3.9. Сетевое взаимодействие с методическими объединениями других образовательных организаций.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работы методического объединения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4.1. Возглавляет методическое объединение руководитель, назначаемый руководителем ОО из числа наиболее опытных педагогов, по согласованию с членами методического объединения.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4.2. 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телем руководителя ОО и утверждается методическим советом. 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руководителя ОО. 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4.4. По каждому из обсуждаемых на заседании вопросов принимаются рекомендации, которые фиксируются в протоколах заседания методического объединения. Рекомендации подписывает председатель методического объединения.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4.5. Контроль деятельности методических объединений осуществляет руководитель ОО, его заместители по методической, учебно-воспитательной работе, воспитательной </w:t>
      </w:r>
      <w:proofErr w:type="spellStart"/>
      <w:r w:rsidRPr="00784618">
        <w:rPr>
          <w:rFonts w:ascii="Times New Roman" w:hAnsi="Times New Roman" w:cs="Times New Roman"/>
          <w:color w:val="000000"/>
          <w:sz w:val="24"/>
          <w:szCs w:val="24"/>
        </w:rPr>
        <w:t>реботе</w:t>
      </w:r>
      <w:proofErr w:type="spellEnd"/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планами методической работы ОО.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Документация методического объединения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К документации методического объединения относятся: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объединении;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анализ работы за прошедший учебный год;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задачи методического объединения на текущий учебный год;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тема методической работы, ее цель, приоритетные направления и задачи на новый учебный год;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план работы методического объединения на текущий учебный год;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план-сетка работы методического объединения на каждый месяц;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сведения о темах самообразования учителей методического объединения;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перспективный план аттестации учителей методического объединения;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график прохождения аттестации учителей методического объединения на текущий год;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перспективный план повышения квалификации учителей методического объединения;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график повышения квалификации учителей методического объединения на текущий год;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sz w:val="24"/>
          <w:szCs w:val="24"/>
        </w:rPr>
        <w:t xml:space="preserve">– </w:t>
      </w:r>
      <w:r w:rsidRPr="00784618">
        <w:rPr>
          <w:rFonts w:ascii="Times New Roman" w:hAnsi="Times New Roman" w:cs="Times New Roman"/>
          <w:color w:val="000000"/>
          <w:sz w:val="24"/>
          <w:szCs w:val="24"/>
        </w:rPr>
        <w:t>график проведения оценочных процедур (цели – информировать родителей (законных представителей) обучающихся и предупредить перегрузки обучающихся, утверждает педагогический совет и руководитель ОО);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график проведения открытых уроков и внеурочных мероприятий по предмету учителями методического объединения (утверждает руководитель ОО);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материалы актуального педагогического опыта учителей;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сведения о профессиональных потребностях учителей методического объединения (по итогам диагностики);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план проведения методической недели (если методическое объединение проводит самостоятельно);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программы (авторские по предмету, факультативов, кружков, элективных курсов);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информация об учебных программах и их учебно-методическом обеспечении по предмету;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тематическое планирование (по предмету, по индивидуальным, факультативным занятиям, кружкам по предмету);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план работы с молодыми и вновь прибывшими педагогическими работниками;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–план проведения предметной или </w:t>
      </w:r>
      <w:proofErr w:type="spellStart"/>
      <w:r w:rsidRPr="00784618">
        <w:rPr>
          <w:rFonts w:ascii="Times New Roman" w:hAnsi="Times New Roman" w:cs="Times New Roman"/>
          <w:color w:val="000000"/>
          <w:sz w:val="24"/>
          <w:szCs w:val="24"/>
        </w:rPr>
        <w:t>метапредметной</w:t>
      </w:r>
      <w:proofErr w:type="spellEnd"/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 недели </w:t>
      </w:r>
      <w:proofErr w:type="spellStart"/>
      <w:proofErr w:type="gramStart"/>
      <w:r w:rsidRPr="00784618">
        <w:rPr>
          <w:rFonts w:ascii="Times New Roman" w:hAnsi="Times New Roman" w:cs="Times New Roman"/>
          <w:color w:val="000000"/>
          <w:sz w:val="24"/>
          <w:szCs w:val="24"/>
        </w:rPr>
        <w:t>недели</w:t>
      </w:r>
      <w:proofErr w:type="spellEnd"/>
      <w:proofErr w:type="gramEnd"/>
      <w:r w:rsidRPr="007846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– результаты оценочных процедур и </w:t>
      </w:r>
      <w:proofErr w:type="spellStart"/>
      <w:r w:rsidRPr="00784618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деятельности методического объединения (экспрес</w:t>
      </w:r>
      <w:proofErr w:type="gramStart"/>
      <w:r w:rsidRPr="00784618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784618">
        <w:rPr>
          <w:rFonts w:ascii="Times New Roman" w:hAnsi="Times New Roman" w:cs="Times New Roman"/>
          <w:color w:val="000000"/>
          <w:sz w:val="24"/>
          <w:szCs w:val="24"/>
        </w:rPr>
        <w:t>, информационные и аналитические справки), результаты диагностики педагогов и обучающихся);</w:t>
      </w:r>
    </w:p>
    <w:p w:rsidR="00784618" w:rsidRPr="00784618" w:rsidRDefault="00784618" w:rsidP="00784618">
      <w:pPr>
        <w:widowControl w:val="0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протоколы заседаний методического объединения.</w:t>
      </w:r>
    </w:p>
    <w:p w:rsidR="00784618" w:rsidRPr="00784618" w:rsidRDefault="00784618" w:rsidP="00784618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righ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618" w:rsidRPr="00784618" w:rsidRDefault="00784618" w:rsidP="00784618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righ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 методического объединения</w:t>
      </w:r>
    </w:p>
    <w:p w:rsidR="00784618" w:rsidRPr="00784618" w:rsidRDefault="00784618" w:rsidP="0078461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Методическое объединение имеет право: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готовить предложения и рекомендует учителей для повышения квалификации или для аттестации;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выдвигать предложения об улучшении образовательной деятельности;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ставить вопрос о публикации материалов о передовом педагогическом опыте, накопленном в методическом объединении;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ставить вопрос перед администрацией о поощрении учителей методического объединения за активное участие в экспериментальной деятельности;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рекомендовать учителям различные формы повышения квалификации;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– обращаться за консультациями по проблемам образовательной деятельности </w:t>
      </w:r>
      <w:proofErr w:type="gramStart"/>
      <w:r w:rsidRPr="0078461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4618">
        <w:rPr>
          <w:rFonts w:ascii="Times New Roman" w:hAnsi="Times New Roman" w:cs="Times New Roman"/>
          <w:color w:val="000000"/>
          <w:sz w:val="24"/>
          <w:szCs w:val="24"/>
        </w:rPr>
        <w:t xml:space="preserve"> к заместителям руководителя ОО;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вносить предложения по организации и содержанию аттестации учителей;</w:t>
      </w:r>
    </w:p>
    <w:p w:rsidR="00784618" w:rsidRPr="00784618" w:rsidRDefault="00784618" w:rsidP="007846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618">
        <w:rPr>
          <w:rFonts w:ascii="Times New Roman" w:hAnsi="Times New Roman" w:cs="Times New Roman"/>
          <w:color w:val="000000"/>
          <w:sz w:val="24"/>
          <w:szCs w:val="24"/>
        </w:rPr>
        <w:t>– выдвигать от методического объединения учителей для участия в профессиональных конкурсах.</w:t>
      </w:r>
    </w:p>
    <w:p w:rsidR="00784618" w:rsidRPr="00784618" w:rsidRDefault="00784618" w:rsidP="0078461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2CD0" w:rsidRPr="00784618" w:rsidRDefault="00532CD0" w:rsidP="001D77E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32CD0" w:rsidRPr="0078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84618"/>
    <w:rsid w:val="001D77E6"/>
    <w:rsid w:val="00532CD0"/>
    <w:rsid w:val="0078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2017-08-10T06:17:00Z</dcterms:created>
  <dcterms:modified xsi:type="dcterms:W3CDTF">2017-08-10T06:24:00Z</dcterms:modified>
</cp:coreProperties>
</file>