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4C" w:rsidRPr="00FB6991" w:rsidRDefault="00973B4C" w:rsidP="0097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9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рефлексии </w:t>
      </w:r>
    </w:p>
    <w:p w:rsidR="00973B4C" w:rsidRPr="00FB6991" w:rsidRDefault="00973B4C" w:rsidP="0097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9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7478"/>
      </w:tblGrid>
      <w:tr w:rsidR="00973B4C" w:rsidRPr="00FB6991" w:rsidTr="00973B4C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 в педагогике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 – это процесс и результат фиксирования участниками педагогического процесса состояния своего развития, саморазвития и причин этого</w:t>
            </w:r>
          </w:p>
        </w:tc>
      </w:tr>
      <w:tr w:rsidR="00973B4C" w:rsidRPr="00FB6991" w:rsidTr="00973B4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понятия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 </w:t>
            </w: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лат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бращение назад, отражение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Философия. Определение рефлексии связано с размышлением индивида о самом себе, самонаблюдением, анализом собственных действий, мыслей, эмоций, обращением сознания на себя, размышлением о своём внутреннем состоянии. Рефлексия – это всегда порождение нового знания в сознании индивида.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Психология. Рефлексия – процесс самопознания субъектом внутренних психических актов и состояний. Рефлексия – это личностное свойство, которое представляет собой важнейший фактор развития личности, формирования целостной психической культуры личности.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психология. Рефлексия – это не только знание и понимание субъектом самого себя, но и осознание того, как он оценивается другими индивидами, как ими воспринимается. Это способность мысленного отражения позиции другого с его точки зрения.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является процессом и результатом самоанализа субъектом своих сознания, поведения, внутренних психических актов и состояний собственного опыта, личностных структур.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в педагогическом процессе – это процесс и результат фиксирования субъектами (участниками педагогического процесса) состояния своего развития, саморазвития и причин этого.</w:t>
            </w:r>
          </w:p>
        </w:tc>
      </w:tr>
      <w:tr w:rsidR="00973B4C" w:rsidRPr="00FB6991" w:rsidTr="00973B4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Функции рефлексии в педагогическом процессе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Диагностическая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констатирует уровень развития участников педагогического процесса и их взаимодействия, уровень эффективности взаимодействия, отдельных педагогических средств</w:t>
            </w: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Проектировочная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моделирование, проектирование деятельности, взаимодействия участников педагогического процесса,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целеобразование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деятельности.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Организаторская 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пособствует организации наиболее продуктивной деятельности, взаимодействия педагогов и обучающихся.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Коммуникативная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условие общения педагога и обучающегося.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Смыслотворческая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участниками педагогического процесса смысла их творческой деятельности, смысла взаимодействия.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Мотивационная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направленность, характер, результативность деятельности, взаимодействия педагога и 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Коррекционная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побуждает участников педагогического процесса к корректировке своей деятельности, взаимодействия</w:t>
            </w:r>
          </w:p>
        </w:tc>
      </w:tr>
      <w:tr w:rsidR="00973B4C" w:rsidRPr="00FB6991" w:rsidTr="00973B4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Цели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Мониторинг практически всех сфер развития ученика, выстраивание эффективных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межсубъектных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 в системе "ученик – учитель"</w:t>
            </w:r>
          </w:p>
        </w:tc>
      </w:tr>
      <w:tr w:rsidR="00973B4C" w:rsidRPr="00FB6991" w:rsidTr="00973B4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Структура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рефлексии осуществляется по ходу деятельности (взаимодействия) или после деятельности (взаимодействия).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 рефлексии складывается из 3-х компонентов: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 фиксирования состояния развития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взаимодействия вербально фиксирует своё состояние в следующих сферах: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эмоционально-чувственной сфере (происходило ли нарастание эмоциональной возбудимости; испытывал ли положительные или отрицательные эмоции: радость, огорчение, удовлетворение, разочарование, недоумение, восторг, благодарность, успех и др.; виды эмоций и др.),</w:t>
            </w:r>
            <w:proofErr w:type="gramEnd"/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сфере потребностей (пассивное или активное состояние; появилось ли стремление, влечение, желание к деятельности, к саморазвитию),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мотивационной сфере (какие переживания вызвала деятельность/взаимодействие; насколько деятельность/взаимодействие оказалось личностно значимой для субъекта; внешние и внутренние мотивы и др.),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сфере интересов (какие интересы появились; на что они направлены; уровень развития интересов; познавательные интересы и др.,</w:t>
            </w:r>
            <w:proofErr w:type="gramEnd"/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сфере ценностных ориентаций (что явилось личной ценностью; как обогатился спектр ценностей; в чём проявилась ценность и др.),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сфере (какую деятельность это взаимодействие провоцирует; какую деятельность корректирует; от какой деятельности заставляет отказаться; насколько обогащает опыт деятельности и др.),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гностической сфере (что произошло со знаниями; произошло ли наращивание, углубление знаний; систематизировались ли знания; что нового узнал и др.),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сфере сознания (произошло ли осознание своей деятельности; осознаёт ли себя субъектом 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деятельности/взаимодействия; как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измениласть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Я-концепция</w:t>
            </w:r>
            <w:proofErr w:type="spellEnd"/>
            <w:proofErr w:type="gram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»; самооценка своей деятельности),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сфере умений (какие умения приобрёл или нет и др.).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 определения причин и причинно-следственных связей зафиксированного состояния развития.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причин можно отметить: успешность деятельности / взаимодействия; смену видов деятельности; интересное содержание; благоприятную атмосферу общения; возможность творчества;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; диалог; личностную ценность; значимость обсуждаемых проблем осуществляемой деятельности; инновационные педагогические технологии и др.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3) оценка участниками педагогического взаимодействия продуктивности развития от состоявшегося педагогического взаимодействия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Под оценкой понимается мнение самого субъекта о степени, уровне своего развития и влияния на него отдельных компонентов педагогического взаимодействия  (содержания, деятельности, педагогических технологий, общения и др.); установления самим субъектом качества, степени, уровня развития, качества реализованного взаимодействия.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Критериями оценки при этом являются компоненты состояния развития (эмоциональное состояние, состояние мотивов, деятельности и др.)</w:t>
            </w:r>
          </w:p>
        </w:tc>
      </w:tr>
      <w:tr w:rsidR="00973B4C" w:rsidRPr="00FB6991" w:rsidTr="00973B4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Реализация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Рефлексивный круг.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 садятся в круг.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Педагог: задаём алгоритм рефлексии: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расскажите о своём эмоциональном состоянии по ходу учебного занятия,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нового вы узнали, чему научились?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каковы причины этого?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оцениваете своё участие в общей работе?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Участники: высказываются по очереди в соответствии с заданным алгоритмом.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своим высказыванием завершает круг.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Рефлексивная мишень.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рисуется мишень. Концентрические круги делят радиус на отрезки, обозначающие (например, 0, 5, 10 - центр) степень удовлетворённости по отдельным параметрам. Мишень делится на сектора (3-4-6 по количеству параметров). Например, 1-й сектор – оценка содержания, 2 – оценка формы, методов взаимодействия, 3 – оценка деятельности педагога, 4 – оценка своей деятельности.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Каждый участник педагогического взаимодействия маркером или фломастером четыре раза (по одному разу на каждый сектор) «стреляет» в мишень. Метка соответствует его оценке состоявшегося взаимодействия. Если оценка низкая, то метка ставится или в «молоко» (за пределы круга) или в поле «0» на мишени. Если результаты оцениваются очень высоко, то метка ставится в «яблочко» (поле «10» на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мишении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того, как каждый участник взаимодействия «выстрелил» (поставил четыре метки) в рефлексивную мишень, она вывешивается на общее обозрение и педагог организует её краткий анализ.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Мини-сочинение.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педагогического взаимодействия предлагается написать мини-сочинение на тему: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«Я – в семинаре, семинар – во мне» (моё участие, мой вклад в семинар, самооценка деятельности; значение семинара для развития – самооценка);</w:t>
            </w:r>
            <w:proofErr w:type="gramEnd"/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«Мои мысли о моём участии в деле»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«Как я оцениваю результаты дела»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- «Что мне дал этот урок».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Познакомившись с сочинениями, преподаватель проводит их анализ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Ключевое слово.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маленьких листочках бумаги участникам взаимодействия предлагается написать одно слово, с которым у них ассоциируется содержание состоявшегося дела/взаимодействия, дела в целом, результаты взаимодействия.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этой работы даётся 2-3 минуты. После завершения работы педагог собирает листочки с записанными на них ключевыми словами.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этого преподаватель проводит краткий анализ полученных результатов или предлагает обучающимся сделать это.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технологический приём можно реализовать устно – каждый из участников называет вслух своё слово.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Анкета-газета.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На большом листе бумаги участникам педагогического взаимодействия предлагается выразить своё отношение, дать оценку педагогическому событию в виде рисунков, дружеских шаржей, карикатур, стихотворных строк, небольших прозаических текстов, пожеланий, замечаний, предложений, вопросов и др.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того как в оформлении и выпуске газеты все приняли </w:t>
            </w: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участие, она вывешивается на всеобщее обозрение.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Цепочка пожеланий.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участник педагогического взаимодействия по цепочке обращается с пожеланиями к себе и к другим по итогам взаимодействия. Пожелания могут быть направлены на предстоящее взаимодействие, будущие дела. Заканчивает цепочку пожеланий педагог, подводя итог.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Заверши фразу.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Участникам состоявшегося педагогического взаимодействия для выявления результативности занятия, раскрытия у обучающихся </w:t>
            </w:r>
            <w:proofErr w:type="spell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определённого смысла о рассматриваемом явлении, предлагается завершить ряд фраз, касающихся содержания, атмосферы, организации взаимодействия.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произносит незавершённую фразу (обращение с природой для меня – это…; во время занятия я научился….; среди этапов игры мне особо понравился…) и указывает на участника, которому предлагается её завершить. С той же фразой преподаватель может обратиться к 2-3 участникам. Желательно, чтобы каждый участник завершил хотя бы одну фразу.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Острова.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большом листе бумаги рисуются контуры островов. 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изображения эмоций – о. Радости, о. Грусти, о. Неопределённости, о. Тревоги, о. Раздражения, о. Наслаждения, о. Просветления, о. Воодушевления, о. Удовольствия, Бермудский треугольник и др. Острова расположены группами в разных частях листа (удовольствие-радость-наслаждение или грусть-тревога-неопределённость или воодушевление-просветление-ожидание).</w:t>
            </w:r>
            <w:proofErr w:type="gramEnd"/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островов вывешивается на доске и каждый участник фломастером рисует свой кораблик в соответствующем районе карты, который отражает душевное, эмоционально-чувственное состояние участника после состоявшегося взаимодействия.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участник может нарисовать на карте свой остров со своим названием, если его не вполне устраивают </w:t>
            </w:r>
            <w:proofErr w:type="gramStart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</w:t>
            </w:r>
            <w:proofErr w:type="gramEnd"/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заполнения карта вывешивается на всеобщее обозрение и комментируется педагогом.</w:t>
            </w:r>
          </w:p>
          <w:p w:rsidR="00973B4C" w:rsidRPr="00FB6991" w:rsidRDefault="00973B4C" w:rsidP="0097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91">
              <w:rPr>
                <w:rFonts w:ascii="Times New Roman" w:eastAsia="Times New Roman" w:hAnsi="Times New Roman" w:cs="Times New Roman"/>
                <w:sz w:val="28"/>
                <w:szCs w:val="28"/>
              </w:rPr>
              <w:t>Эта технология может быть использована педагогом в конце каждого учебного дня</w:t>
            </w:r>
          </w:p>
        </w:tc>
      </w:tr>
    </w:tbl>
    <w:p w:rsidR="00973B4C" w:rsidRPr="00FB6991" w:rsidRDefault="00973B4C" w:rsidP="00973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B4C" w:rsidRPr="00FB6991" w:rsidRDefault="00973B4C" w:rsidP="0097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FB6991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FB6991">
        <w:rPr>
          <w:rFonts w:ascii="Times New Roman" w:eastAsia="Times New Roman" w:hAnsi="Times New Roman" w:cs="Times New Roman"/>
          <w:sz w:val="28"/>
          <w:szCs w:val="28"/>
        </w:rPr>
        <w:t xml:space="preserve"> С. С.</w:t>
      </w:r>
      <w:r w:rsidRPr="00FB69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699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технологии педагогического процесса: Пособие для педагогов. [Текст] / С.С. </w:t>
      </w:r>
      <w:proofErr w:type="spellStart"/>
      <w:r w:rsidRPr="00FB6991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FB6991">
        <w:rPr>
          <w:rFonts w:ascii="Times New Roman" w:eastAsia="Times New Roman" w:hAnsi="Times New Roman" w:cs="Times New Roman"/>
          <w:sz w:val="28"/>
          <w:szCs w:val="28"/>
        </w:rPr>
        <w:t>. - Мн.: Высшая школа, 2002. - 95с.</w:t>
      </w:r>
    </w:p>
    <w:p w:rsidR="00973B4C" w:rsidRPr="00FB6991" w:rsidRDefault="00973B4C" w:rsidP="0097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B4C" w:rsidRPr="00FB6991" w:rsidRDefault="00973B4C" w:rsidP="00973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91">
        <w:rPr>
          <w:rFonts w:ascii="Times New Roman" w:eastAsia="Times New Roman" w:hAnsi="Times New Roman" w:cs="Times New Roman"/>
          <w:sz w:val="28"/>
          <w:szCs w:val="28"/>
        </w:rPr>
        <w:t>2. Пугачев Е.П., Пугачева Л.В. Технологии рефлексии в педагогическом процессе // http://festival.1september.ru/articles/553626/</w:t>
      </w:r>
    </w:p>
    <w:p w:rsidR="008E679A" w:rsidRPr="00FB6991" w:rsidRDefault="008E679A">
      <w:pPr>
        <w:rPr>
          <w:rFonts w:ascii="Times New Roman" w:hAnsi="Times New Roman" w:cs="Times New Roman"/>
          <w:sz w:val="28"/>
          <w:szCs w:val="28"/>
        </w:rPr>
      </w:pPr>
    </w:p>
    <w:sectPr w:rsidR="008E679A" w:rsidRPr="00FB6991" w:rsidSect="00E6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73B4C"/>
    <w:rsid w:val="008E679A"/>
    <w:rsid w:val="00973B4C"/>
    <w:rsid w:val="00E6026B"/>
    <w:rsid w:val="00FB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2017-05-04T09:49:00Z</dcterms:created>
  <dcterms:modified xsi:type="dcterms:W3CDTF">2017-05-04T11:41:00Z</dcterms:modified>
</cp:coreProperties>
</file>