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90" w:rsidRDefault="005F62E9" w:rsidP="005F62E9">
      <w:pPr>
        <w:spacing w:after="0" w:line="240" w:lineRule="auto"/>
        <w:ind w:firstLine="6521"/>
        <w:outlineLvl w:val="3"/>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Приложение.</w:t>
      </w:r>
    </w:p>
    <w:p w:rsidR="005F62E9" w:rsidRDefault="005F62E9" w:rsidP="005F62E9">
      <w:pPr>
        <w:spacing w:after="0" w:line="240" w:lineRule="auto"/>
        <w:ind w:firstLine="6521"/>
        <w:outlineLvl w:val="3"/>
        <w:rPr>
          <w:rFonts w:ascii="Times New Roman" w:eastAsia="Times New Roman" w:hAnsi="Times New Roman" w:cs="Times New Roman"/>
          <w:kern w:val="36"/>
          <w:sz w:val="24"/>
          <w:szCs w:val="24"/>
          <w:lang w:eastAsia="ru-RU"/>
        </w:rPr>
      </w:pPr>
      <w:r>
        <w:rPr>
          <w:rFonts w:ascii="Times New Roman" w:eastAsia="Times New Roman" w:hAnsi="Times New Roman" w:cs="Times New Roman"/>
          <w:bCs/>
          <w:sz w:val="24"/>
          <w:szCs w:val="28"/>
          <w:lang w:eastAsia="ru-RU"/>
        </w:rPr>
        <w:t>Утверждено</w:t>
      </w:r>
      <w:r w:rsidR="00807958">
        <w:rPr>
          <w:rFonts w:ascii="Times New Roman" w:eastAsia="Times New Roman" w:hAnsi="Times New Roman" w:cs="Times New Roman"/>
          <w:sz w:val="24"/>
          <w:lang w:eastAsia="ru-RU"/>
        </w:rPr>
        <w:t xml:space="preserve"> </w:t>
      </w:r>
      <w:r>
        <w:rPr>
          <w:rFonts w:ascii="Times New Roman" w:eastAsia="Times New Roman" w:hAnsi="Times New Roman" w:cs="Times New Roman"/>
          <w:b/>
          <w:kern w:val="36"/>
          <w:sz w:val="24"/>
          <w:szCs w:val="24"/>
          <w:lang w:eastAsia="ru-RU"/>
        </w:rPr>
        <w:t>п</w:t>
      </w:r>
      <w:r w:rsidR="00807958" w:rsidRPr="00807958">
        <w:rPr>
          <w:rFonts w:ascii="Times New Roman" w:eastAsia="Times New Roman" w:hAnsi="Times New Roman" w:cs="Times New Roman"/>
          <w:kern w:val="36"/>
          <w:sz w:val="24"/>
          <w:szCs w:val="24"/>
          <w:lang w:eastAsia="ru-RU"/>
        </w:rPr>
        <w:t>риказ</w:t>
      </w:r>
      <w:r>
        <w:rPr>
          <w:rFonts w:ascii="Times New Roman" w:eastAsia="Times New Roman" w:hAnsi="Times New Roman" w:cs="Times New Roman"/>
          <w:b/>
          <w:kern w:val="36"/>
          <w:sz w:val="24"/>
          <w:szCs w:val="24"/>
          <w:lang w:eastAsia="ru-RU"/>
        </w:rPr>
        <w:t>ом</w:t>
      </w:r>
      <w:r w:rsidR="00807958" w:rsidRPr="00807958">
        <w:rPr>
          <w:rFonts w:ascii="Times New Roman" w:eastAsia="Times New Roman" w:hAnsi="Times New Roman" w:cs="Times New Roman"/>
          <w:kern w:val="36"/>
          <w:sz w:val="24"/>
          <w:szCs w:val="24"/>
          <w:lang w:eastAsia="ru-RU"/>
        </w:rPr>
        <w:t xml:space="preserve"> </w:t>
      </w:r>
    </w:p>
    <w:p w:rsidR="005F62E9" w:rsidRDefault="00807958" w:rsidP="005F62E9">
      <w:pPr>
        <w:spacing w:after="0" w:line="240" w:lineRule="auto"/>
        <w:ind w:firstLine="6521"/>
        <w:outlineLvl w:val="3"/>
        <w:rPr>
          <w:rFonts w:ascii="Times New Roman" w:eastAsia="Times New Roman" w:hAnsi="Times New Roman" w:cs="Times New Roman"/>
          <w:kern w:val="36"/>
          <w:sz w:val="24"/>
          <w:szCs w:val="24"/>
          <w:lang w:eastAsia="ru-RU"/>
        </w:rPr>
      </w:pPr>
      <w:r w:rsidRPr="00807958">
        <w:rPr>
          <w:rFonts w:ascii="Times New Roman" w:eastAsia="Times New Roman" w:hAnsi="Times New Roman" w:cs="Times New Roman"/>
          <w:kern w:val="36"/>
          <w:sz w:val="24"/>
          <w:szCs w:val="24"/>
          <w:lang w:eastAsia="ru-RU"/>
        </w:rPr>
        <w:t>МБОУ ДП</w:t>
      </w:r>
      <w:proofErr w:type="gramStart"/>
      <w:r w:rsidRPr="00807958">
        <w:rPr>
          <w:rFonts w:ascii="Times New Roman" w:eastAsia="Times New Roman" w:hAnsi="Times New Roman" w:cs="Times New Roman"/>
          <w:kern w:val="36"/>
          <w:sz w:val="24"/>
          <w:szCs w:val="24"/>
          <w:lang w:eastAsia="ru-RU"/>
        </w:rPr>
        <w:t>О(</w:t>
      </w:r>
      <w:proofErr w:type="gramEnd"/>
      <w:r w:rsidRPr="00807958">
        <w:rPr>
          <w:rFonts w:ascii="Times New Roman" w:eastAsia="Times New Roman" w:hAnsi="Times New Roman" w:cs="Times New Roman"/>
          <w:kern w:val="36"/>
          <w:sz w:val="24"/>
          <w:szCs w:val="24"/>
          <w:lang w:eastAsia="ru-RU"/>
        </w:rPr>
        <w:t>ПК)С «ММЦ»</w:t>
      </w:r>
    </w:p>
    <w:p w:rsidR="00807958" w:rsidRPr="00807958" w:rsidRDefault="00807958" w:rsidP="005F62E9">
      <w:pPr>
        <w:spacing w:after="0" w:line="240" w:lineRule="auto"/>
        <w:ind w:firstLine="6521"/>
        <w:outlineLvl w:val="3"/>
        <w:rPr>
          <w:rFonts w:ascii="Times New Roman" w:eastAsia="Times New Roman" w:hAnsi="Times New Roman" w:cs="Times New Roman"/>
          <w:b/>
          <w:kern w:val="36"/>
          <w:sz w:val="24"/>
          <w:szCs w:val="24"/>
          <w:lang w:eastAsia="ru-RU"/>
        </w:rPr>
      </w:pPr>
      <w:r w:rsidRPr="00807958">
        <w:rPr>
          <w:rFonts w:ascii="Times New Roman" w:eastAsia="Times New Roman" w:hAnsi="Times New Roman" w:cs="Times New Roman"/>
          <w:kern w:val="36"/>
          <w:sz w:val="24"/>
          <w:szCs w:val="24"/>
          <w:lang w:eastAsia="ru-RU"/>
        </w:rPr>
        <w:t>от 29.01.2015 № СЭД</w:t>
      </w:r>
      <w:r w:rsidR="005F62E9">
        <w:rPr>
          <w:rFonts w:ascii="Times New Roman" w:eastAsia="Times New Roman" w:hAnsi="Times New Roman" w:cs="Times New Roman"/>
          <w:b/>
          <w:kern w:val="36"/>
          <w:sz w:val="24"/>
          <w:szCs w:val="24"/>
          <w:lang w:eastAsia="ru-RU"/>
        </w:rPr>
        <w:t>-</w:t>
      </w:r>
      <w:r w:rsidRPr="00807958">
        <w:rPr>
          <w:rFonts w:ascii="Times New Roman" w:eastAsia="Times New Roman" w:hAnsi="Times New Roman" w:cs="Times New Roman"/>
          <w:kern w:val="36"/>
          <w:sz w:val="24"/>
          <w:szCs w:val="24"/>
          <w:lang w:eastAsia="ru-RU"/>
        </w:rPr>
        <w:t xml:space="preserve"> 01-12-8</w:t>
      </w:r>
    </w:p>
    <w:p w:rsidR="00A41B90" w:rsidRDefault="00A41B90" w:rsidP="00A41B90">
      <w:pPr>
        <w:spacing w:after="0" w:line="240" w:lineRule="auto"/>
        <w:ind w:firstLine="5387"/>
        <w:outlineLvl w:val="3"/>
        <w:rPr>
          <w:rFonts w:ascii="Times New Roman" w:eastAsia="Times New Roman" w:hAnsi="Times New Roman" w:cs="Times New Roman"/>
          <w:bCs/>
          <w:sz w:val="24"/>
          <w:szCs w:val="28"/>
          <w:lang w:eastAsia="ru-RU"/>
        </w:rPr>
      </w:pPr>
    </w:p>
    <w:p w:rsidR="000636D2" w:rsidRPr="00A41B90" w:rsidRDefault="000636D2" w:rsidP="00A41B90">
      <w:pPr>
        <w:spacing w:after="0" w:line="240" w:lineRule="auto"/>
        <w:ind w:firstLine="709"/>
        <w:jc w:val="center"/>
        <w:outlineLvl w:val="3"/>
        <w:rPr>
          <w:rFonts w:ascii="Times New Roman" w:eastAsia="Times New Roman" w:hAnsi="Times New Roman" w:cs="Times New Roman"/>
          <w:b/>
          <w:bCs/>
          <w:sz w:val="28"/>
          <w:szCs w:val="28"/>
          <w:lang w:eastAsia="ru-RU"/>
        </w:rPr>
      </w:pPr>
      <w:r w:rsidRPr="00A41B90">
        <w:rPr>
          <w:rFonts w:ascii="Times New Roman" w:eastAsia="Times New Roman" w:hAnsi="Times New Roman" w:cs="Times New Roman"/>
          <w:b/>
          <w:bCs/>
          <w:sz w:val="28"/>
          <w:szCs w:val="28"/>
          <w:lang w:eastAsia="ru-RU"/>
        </w:rPr>
        <w:t>ПОЛОЖЕНИЕ</w:t>
      </w:r>
    </w:p>
    <w:p w:rsidR="000636D2" w:rsidRDefault="00A41B90" w:rsidP="000636D2">
      <w:pPr>
        <w:spacing w:after="0" w:line="240" w:lineRule="auto"/>
        <w:ind w:firstLine="851"/>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порядке </w:t>
      </w:r>
      <w:r w:rsidRPr="001D60B8">
        <w:rPr>
          <w:rFonts w:ascii="Times New Roman" w:eastAsia="Times New Roman" w:hAnsi="Times New Roman" w:cs="Times New Roman"/>
          <w:b/>
          <w:bCs/>
          <w:sz w:val="28"/>
          <w:szCs w:val="28"/>
          <w:lang w:eastAsia="ru-RU"/>
        </w:rPr>
        <w:t>оказания</w:t>
      </w:r>
    </w:p>
    <w:p w:rsidR="005F62E9" w:rsidRDefault="00A41B90" w:rsidP="000636D2">
      <w:pPr>
        <w:spacing w:after="0" w:line="240" w:lineRule="auto"/>
        <w:ind w:firstLine="851"/>
        <w:jc w:val="center"/>
        <w:outlineLvl w:val="3"/>
        <w:rPr>
          <w:sz w:val="28"/>
          <w:szCs w:val="28"/>
        </w:rPr>
      </w:pPr>
      <w:r w:rsidRPr="001D60B8">
        <w:rPr>
          <w:rFonts w:ascii="Times New Roman" w:eastAsia="Times New Roman" w:hAnsi="Times New Roman" w:cs="Times New Roman"/>
          <w:b/>
          <w:bCs/>
          <w:sz w:val="28"/>
          <w:szCs w:val="28"/>
          <w:lang w:eastAsia="ru-RU"/>
        </w:rPr>
        <w:t xml:space="preserve"> платных образовательных услуг</w:t>
      </w:r>
      <w:r w:rsidR="005F62E9" w:rsidRPr="005F62E9">
        <w:rPr>
          <w:sz w:val="28"/>
          <w:szCs w:val="28"/>
        </w:rPr>
        <w:t xml:space="preserve"> </w:t>
      </w:r>
    </w:p>
    <w:p w:rsidR="005F62E9" w:rsidRDefault="005F62E9" w:rsidP="000636D2">
      <w:pPr>
        <w:spacing w:after="0" w:line="240" w:lineRule="auto"/>
        <w:ind w:firstLine="851"/>
        <w:jc w:val="center"/>
        <w:outlineLvl w:val="3"/>
        <w:rPr>
          <w:rFonts w:ascii="Times New Roman" w:hAnsi="Times New Roman" w:cs="Times New Roman"/>
          <w:b/>
          <w:sz w:val="28"/>
          <w:szCs w:val="28"/>
        </w:rPr>
      </w:pPr>
      <w:r w:rsidRPr="005F62E9">
        <w:rPr>
          <w:rFonts w:ascii="Times New Roman" w:hAnsi="Times New Roman" w:cs="Times New Roman"/>
          <w:b/>
          <w:sz w:val="28"/>
          <w:szCs w:val="28"/>
        </w:rPr>
        <w:t xml:space="preserve">Муниципальное бюджетное образовательное учреждение </w:t>
      </w:r>
      <w:proofErr w:type="gramStart"/>
      <w:r w:rsidRPr="005F62E9">
        <w:rPr>
          <w:rFonts w:ascii="Times New Roman" w:hAnsi="Times New Roman" w:cs="Times New Roman"/>
          <w:b/>
          <w:sz w:val="28"/>
          <w:szCs w:val="28"/>
        </w:rPr>
        <w:t>дополнительного</w:t>
      </w:r>
      <w:proofErr w:type="gramEnd"/>
      <w:r w:rsidRPr="005F62E9">
        <w:rPr>
          <w:rFonts w:ascii="Times New Roman" w:hAnsi="Times New Roman" w:cs="Times New Roman"/>
          <w:b/>
          <w:sz w:val="28"/>
          <w:szCs w:val="28"/>
        </w:rPr>
        <w:t xml:space="preserve"> профессионального образования</w:t>
      </w:r>
    </w:p>
    <w:p w:rsidR="005F62E9" w:rsidRDefault="005F62E9" w:rsidP="000636D2">
      <w:pPr>
        <w:spacing w:after="0" w:line="240" w:lineRule="auto"/>
        <w:ind w:firstLine="851"/>
        <w:jc w:val="center"/>
        <w:outlineLvl w:val="3"/>
        <w:rPr>
          <w:rFonts w:ascii="Times New Roman" w:hAnsi="Times New Roman" w:cs="Times New Roman"/>
          <w:b/>
          <w:sz w:val="28"/>
          <w:szCs w:val="28"/>
        </w:rPr>
      </w:pPr>
      <w:r w:rsidRPr="005F62E9">
        <w:rPr>
          <w:rFonts w:ascii="Times New Roman" w:hAnsi="Times New Roman" w:cs="Times New Roman"/>
          <w:b/>
          <w:sz w:val="28"/>
          <w:szCs w:val="28"/>
        </w:rPr>
        <w:t xml:space="preserve"> (повышения квалификации) специалистов</w:t>
      </w:r>
    </w:p>
    <w:p w:rsidR="009E5B66" w:rsidRDefault="005F62E9" w:rsidP="000636D2">
      <w:pPr>
        <w:spacing w:after="0" w:line="240" w:lineRule="auto"/>
        <w:ind w:firstLine="851"/>
        <w:jc w:val="center"/>
        <w:outlineLvl w:val="3"/>
        <w:rPr>
          <w:rFonts w:ascii="Times New Roman" w:eastAsia="Times New Roman" w:hAnsi="Times New Roman" w:cs="Times New Roman"/>
          <w:b/>
          <w:bCs/>
          <w:sz w:val="28"/>
          <w:szCs w:val="28"/>
          <w:lang w:eastAsia="ru-RU"/>
        </w:rPr>
      </w:pPr>
      <w:r w:rsidRPr="005F62E9">
        <w:rPr>
          <w:rFonts w:ascii="Times New Roman" w:hAnsi="Times New Roman" w:cs="Times New Roman"/>
          <w:b/>
          <w:sz w:val="28"/>
          <w:szCs w:val="28"/>
        </w:rPr>
        <w:t>«Межшкольный методический центр»</w:t>
      </w:r>
    </w:p>
    <w:p w:rsidR="000636D2" w:rsidRDefault="000636D2" w:rsidP="009E5B66">
      <w:pPr>
        <w:spacing w:after="0" w:line="240" w:lineRule="auto"/>
        <w:ind w:firstLine="851"/>
        <w:jc w:val="both"/>
        <w:outlineLvl w:val="3"/>
        <w:rPr>
          <w:rFonts w:ascii="Times New Roman" w:eastAsia="Times New Roman" w:hAnsi="Times New Roman" w:cs="Times New Roman"/>
          <w:b/>
          <w:bCs/>
          <w:sz w:val="28"/>
          <w:szCs w:val="28"/>
          <w:lang w:eastAsia="ru-RU"/>
        </w:rPr>
      </w:pPr>
    </w:p>
    <w:p w:rsidR="001D60B8" w:rsidRPr="001D60B8" w:rsidRDefault="000636D2" w:rsidP="009E5B66">
      <w:pPr>
        <w:spacing w:after="0" w:line="240" w:lineRule="auto"/>
        <w:ind w:firstLine="851"/>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1D60B8" w:rsidRPr="001D60B8">
        <w:rPr>
          <w:rFonts w:ascii="Times New Roman" w:eastAsia="Times New Roman" w:hAnsi="Times New Roman" w:cs="Times New Roman"/>
          <w:b/>
          <w:bCs/>
          <w:sz w:val="28"/>
          <w:szCs w:val="28"/>
          <w:lang w:eastAsia="ru-RU"/>
        </w:rPr>
        <w:t>. Общие положения</w:t>
      </w:r>
    </w:p>
    <w:p w:rsidR="001D60B8" w:rsidRPr="009E5B66" w:rsidRDefault="001D60B8" w:rsidP="009E5B66">
      <w:pPr>
        <w:pStyle w:val="a4"/>
        <w:spacing w:before="0" w:beforeAutospacing="0" w:after="0" w:afterAutospacing="0"/>
        <w:ind w:firstLine="851"/>
        <w:jc w:val="both"/>
        <w:rPr>
          <w:sz w:val="28"/>
          <w:szCs w:val="28"/>
        </w:rPr>
      </w:pPr>
      <w:r w:rsidRPr="001D60B8">
        <w:rPr>
          <w:sz w:val="28"/>
          <w:szCs w:val="28"/>
        </w:rPr>
        <w:t>1.</w:t>
      </w:r>
      <w:r w:rsidR="000636D2">
        <w:rPr>
          <w:sz w:val="28"/>
          <w:szCs w:val="28"/>
        </w:rPr>
        <w:t>1.</w:t>
      </w:r>
      <w:r w:rsidRPr="001D60B8">
        <w:rPr>
          <w:sz w:val="28"/>
          <w:szCs w:val="28"/>
        </w:rPr>
        <w:t xml:space="preserve"> </w:t>
      </w:r>
      <w:r w:rsidRPr="009E5B66">
        <w:rPr>
          <w:sz w:val="28"/>
          <w:szCs w:val="28"/>
        </w:rPr>
        <w:t xml:space="preserve">Муниципальное бюджетное образовательное учреждение </w:t>
      </w:r>
      <w:proofErr w:type="gramStart"/>
      <w:r w:rsidRPr="009E5B66">
        <w:rPr>
          <w:sz w:val="28"/>
          <w:szCs w:val="28"/>
        </w:rPr>
        <w:t>дополнительного профессионального</w:t>
      </w:r>
      <w:proofErr w:type="gramEnd"/>
      <w:r w:rsidRPr="009E5B66">
        <w:rPr>
          <w:sz w:val="28"/>
          <w:szCs w:val="28"/>
        </w:rPr>
        <w:t xml:space="preserve"> образования (повышения квалификации) специалистов «Межшкольный методический центр» (далее ММЦ) в соответствии с лицензией на </w:t>
      </w:r>
      <w:proofErr w:type="gramStart"/>
      <w:r w:rsidRPr="009E5B66">
        <w:rPr>
          <w:sz w:val="28"/>
          <w:szCs w:val="28"/>
        </w:rPr>
        <w:t>право ведения</w:t>
      </w:r>
      <w:proofErr w:type="gramEnd"/>
      <w:r w:rsidRPr="009E5B66">
        <w:rPr>
          <w:sz w:val="28"/>
          <w:szCs w:val="28"/>
        </w:rPr>
        <w:t xml:space="preserve"> образовательной деятельности оказывает гражданам и юридическим лицам платные образовательные услуги.</w:t>
      </w:r>
    </w:p>
    <w:p w:rsidR="001D60B8" w:rsidRPr="009E5B66" w:rsidRDefault="001D60B8" w:rsidP="009E5B66">
      <w:pPr>
        <w:pStyle w:val="a4"/>
        <w:spacing w:before="0" w:beforeAutospacing="0" w:after="0" w:afterAutospacing="0"/>
        <w:ind w:firstLine="851"/>
        <w:jc w:val="both"/>
        <w:rPr>
          <w:sz w:val="28"/>
          <w:szCs w:val="28"/>
        </w:rPr>
      </w:pPr>
      <w:r w:rsidRPr="009E5B66">
        <w:rPr>
          <w:sz w:val="28"/>
          <w:szCs w:val="28"/>
        </w:rPr>
        <w:t>1.2. Настоящее Положение устанавливает порядок предоставления платных образовательных услуг, порядок заключения договоров на оказание платных образовательных услуг в сфере послевузовского и дополнительного профессионального образования, порядок оплаты образовательных услуг и иные условия в области предоставления и потребления образовательных услуг.</w:t>
      </w:r>
    </w:p>
    <w:p w:rsidR="001D60B8" w:rsidRPr="009E5B66" w:rsidRDefault="001D60B8" w:rsidP="009E5B66">
      <w:pPr>
        <w:pStyle w:val="a4"/>
        <w:spacing w:before="0" w:beforeAutospacing="0" w:after="0" w:afterAutospacing="0"/>
        <w:ind w:firstLine="851"/>
        <w:jc w:val="both"/>
        <w:rPr>
          <w:sz w:val="28"/>
          <w:szCs w:val="28"/>
        </w:rPr>
      </w:pPr>
      <w:r w:rsidRPr="009E5B66">
        <w:rPr>
          <w:sz w:val="28"/>
          <w:szCs w:val="28"/>
        </w:rPr>
        <w:t>1.3. Настоящее Положение разработано в соответствии с Федеральным законом от 29 декабря 2012 г. № 273-ФЗ «Об образовании в Российской Федерации», Законом Российской Федерации от 7 февраля 1992 г. N 2300-I «О защите прав потребителей», Постановлением Правительства Российской Федерации от 15.08.2013 г. №706 «Об утверждении Правил оказания платных образовательных услуг», Уставом  МБОУ ДП</w:t>
      </w:r>
      <w:proofErr w:type="gramStart"/>
      <w:r w:rsidRPr="009E5B66">
        <w:rPr>
          <w:sz w:val="28"/>
          <w:szCs w:val="28"/>
        </w:rPr>
        <w:t>О(</w:t>
      </w:r>
      <w:proofErr w:type="gramEnd"/>
      <w:r w:rsidRPr="009E5B66">
        <w:rPr>
          <w:sz w:val="28"/>
          <w:szCs w:val="28"/>
        </w:rPr>
        <w:t>ПК)С «ММЦ»</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p>
    <w:p w:rsidR="000636D2" w:rsidRPr="000636D2" w:rsidRDefault="001D60B8" w:rsidP="000636D2">
      <w:pPr>
        <w:spacing w:after="0" w:line="240" w:lineRule="auto"/>
        <w:ind w:firstLine="708"/>
        <w:jc w:val="both"/>
        <w:rPr>
          <w:rFonts w:ascii="Times New Roman" w:eastAsia="Times New Roman" w:hAnsi="Times New Roman" w:cs="Times New Roman"/>
          <w:sz w:val="36"/>
          <w:szCs w:val="28"/>
          <w:lang w:eastAsia="ru-RU"/>
        </w:rPr>
      </w:pPr>
      <w:r w:rsidRPr="001D60B8">
        <w:rPr>
          <w:rFonts w:ascii="Times New Roman" w:eastAsia="Times New Roman" w:hAnsi="Times New Roman" w:cs="Times New Roman"/>
          <w:b/>
          <w:sz w:val="28"/>
          <w:szCs w:val="28"/>
          <w:lang w:eastAsia="ru-RU"/>
        </w:rPr>
        <w:t>2</w:t>
      </w:r>
      <w:r w:rsidRPr="001D60B8">
        <w:rPr>
          <w:rFonts w:ascii="Times New Roman" w:eastAsia="Times New Roman" w:hAnsi="Times New Roman" w:cs="Times New Roman"/>
          <w:sz w:val="36"/>
          <w:szCs w:val="28"/>
          <w:lang w:eastAsia="ru-RU"/>
        </w:rPr>
        <w:t>.</w:t>
      </w:r>
      <w:r w:rsidR="000636D2" w:rsidRPr="000636D2">
        <w:rPr>
          <w:rStyle w:val="a5"/>
          <w:rFonts w:ascii="Times New Roman" w:hAnsi="Times New Roman" w:cs="Times New Roman"/>
          <w:sz w:val="28"/>
        </w:rPr>
        <w:t xml:space="preserve"> Термины и определения</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Понятия, используемые в настоящих Правилах:</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заказчик</w:t>
      </w:r>
      <w:r w:rsidRPr="001D60B8">
        <w:rPr>
          <w:rFonts w:ascii="Times New Roman" w:eastAsia="Times New Roman" w:hAnsi="Times New Roman" w:cs="Times New Roman"/>
          <w:sz w:val="28"/>
          <w:szCs w:val="28"/>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исполнитель</w:t>
      </w:r>
      <w:r w:rsidRPr="001D60B8">
        <w:rPr>
          <w:rFonts w:ascii="Times New Roman" w:eastAsia="Times New Roman" w:hAnsi="Times New Roman" w:cs="Times New Roman"/>
          <w:sz w:val="28"/>
          <w:szCs w:val="28"/>
          <w:lang w:eastAsia="ru-RU"/>
        </w:rPr>
        <w:t xml:space="preserve">" - </w:t>
      </w:r>
      <w:r w:rsidRPr="009E5B66">
        <w:rPr>
          <w:rFonts w:ascii="Times New Roman" w:hAnsi="Times New Roman" w:cs="Times New Roman"/>
          <w:sz w:val="28"/>
          <w:szCs w:val="28"/>
        </w:rPr>
        <w:t>Муниципальное бюджетное образовательное учреждение дополнительного профессионального образования (повышения квалификации) специалистов «Межшкольный методический центр» (далее ММЦ)</w:t>
      </w:r>
      <w:r w:rsidRPr="001D60B8">
        <w:rPr>
          <w:rFonts w:ascii="Times New Roman" w:eastAsia="Times New Roman" w:hAnsi="Times New Roman" w:cs="Times New Roman"/>
          <w:sz w:val="28"/>
          <w:szCs w:val="28"/>
          <w:lang w:eastAsia="ru-RU"/>
        </w:rPr>
        <w:t>;</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proofErr w:type="gramStart"/>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недостаток платных образовательных услуг</w:t>
      </w:r>
      <w:r w:rsidRPr="001D60B8">
        <w:rPr>
          <w:rFonts w:ascii="Times New Roman" w:eastAsia="Times New Roman" w:hAnsi="Times New Roman" w:cs="Times New Roman"/>
          <w:sz w:val="28"/>
          <w:szCs w:val="28"/>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w:t>
      </w:r>
      <w:r w:rsidRPr="001D60B8">
        <w:rPr>
          <w:rFonts w:ascii="Times New Roman" w:eastAsia="Times New Roman" w:hAnsi="Times New Roman" w:cs="Times New Roman"/>
          <w:sz w:val="28"/>
          <w:szCs w:val="28"/>
          <w:lang w:eastAsia="ru-RU"/>
        </w:rPr>
        <w:lastRenderedPageBreak/>
        <w:t>заключении договора, в том числе оказания их не в полном</w:t>
      </w:r>
      <w:proofErr w:type="gramEnd"/>
      <w:r w:rsidRPr="001D60B8">
        <w:rPr>
          <w:rFonts w:ascii="Times New Roman" w:eastAsia="Times New Roman" w:hAnsi="Times New Roman" w:cs="Times New Roman"/>
          <w:sz w:val="28"/>
          <w:szCs w:val="28"/>
          <w:lang w:eastAsia="ru-RU"/>
        </w:rPr>
        <w:t xml:space="preserve"> </w:t>
      </w:r>
      <w:proofErr w:type="gramStart"/>
      <w:r w:rsidRPr="001D60B8">
        <w:rPr>
          <w:rFonts w:ascii="Times New Roman" w:eastAsia="Times New Roman" w:hAnsi="Times New Roman" w:cs="Times New Roman"/>
          <w:sz w:val="28"/>
          <w:szCs w:val="28"/>
          <w:lang w:eastAsia="ru-RU"/>
        </w:rPr>
        <w:t>объеме</w:t>
      </w:r>
      <w:proofErr w:type="gramEnd"/>
      <w:r w:rsidRPr="001D60B8">
        <w:rPr>
          <w:rFonts w:ascii="Times New Roman" w:eastAsia="Times New Roman" w:hAnsi="Times New Roman" w:cs="Times New Roman"/>
          <w:sz w:val="28"/>
          <w:szCs w:val="28"/>
          <w:lang w:eastAsia="ru-RU"/>
        </w:rPr>
        <w:t>, предусмотренном образовательными программами (частью образовательной программы);</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обучающийся</w:t>
      </w:r>
      <w:r w:rsidRPr="001D60B8">
        <w:rPr>
          <w:rFonts w:ascii="Times New Roman" w:eastAsia="Times New Roman" w:hAnsi="Times New Roman" w:cs="Times New Roman"/>
          <w:sz w:val="28"/>
          <w:szCs w:val="28"/>
          <w:lang w:eastAsia="ru-RU"/>
        </w:rPr>
        <w:t>" - физическое лицо, осваивающее образовательную программу;</w:t>
      </w:r>
    </w:p>
    <w:p w:rsidR="001D60B8" w:rsidRPr="001D60B8"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платные образовательные услуги</w:t>
      </w:r>
      <w:r w:rsidRPr="001D60B8">
        <w:rPr>
          <w:rFonts w:ascii="Times New Roman" w:eastAsia="Times New Roman" w:hAnsi="Times New Roman" w:cs="Times New Roman"/>
          <w:sz w:val="28"/>
          <w:szCs w:val="28"/>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D60B8" w:rsidRPr="009E5B66" w:rsidRDefault="001D60B8" w:rsidP="009E5B66">
      <w:pPr>
        <w:spacing w:after="0" w:line="240" w:lineRule="auto"/>
        <w:ind w:firstLine="851"/>
        <w:jc w:val="both"/>
        <w:rPr>
          <w:rFonts w:ascii="Times New Roman" w:eastAsia="Times New Roman" w:hAnsi="Times New Roman" w:cs="Times New Roman"/>
          <w:sz w:val="28"/>
          <w:szCs w:val="28"/>
          <w:lang w:eastAsia="ru-RU"/>
        </w:rPr>
      </w:pPr>
      <w:r w:rsidRPr="001D60B8">
        <w:rPr>
          <w:rFonts w:ascii="Times New Roman" w:eastAsia="Times New Roman" w:hAnsi="Times New Roman" w:cs="Times New Roman"/>
          <w:sz w:val="28"/>
          <w:szCs w:val="28"/>
          <w:lang w:eastAsia="ru-RU"/>
        </w:rPr>
        <w:t>"</w:t>
      </w:r>
      <w:r w:rsidRPr="001D60B8">
        <w:rPr>
          <w:rFonts w:ascii="Times New Roman" w:eastAsia="Times New Roman" w:hAnsi="Times New Roman" w:cs="Times New Roman"/>
          <w:b/>
          <w:sz w:val="28"/>
          <w:szCs w:val="28"/>
          <w:lang w:eastAsia="ru-RU"/>
        </w:rPr>
        <w:t>существенный недостаток платных образовательных услуг</w:t>
      </w:r>
      <w:r w:rsidRPr="001D60B8">
        <w:rPr>
          <w:rFonts w:ascii="Times New Roman" w:eastAsia="Times New Roman" w:hAnsi="Times New Roman" w:cs="Times New Roman"/>
          <w:sz w:val="28"/>
          <w:szCs w:val="2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36D2" w:rsidRDefault="000636D2" w:rsidP="000636D2">
      <w:pPr>
        <w:pStyle w:val="a4"/>
        <w:spacing w:before="0" w:beforeAutospacing="0" w:after="0" w:afterAutospacing="0"/>
        <w:ind w:firstLine="851"/>
        <w:jc w:val="both"/>
        <w:rPr>
          <w:rStyle w:val="a5"/>
          <w:sz w:val="28"/>
          <w:szCs w:val="28"/>
        </w:rPr>
      </w:pPr>
    </w:p>
    <w:p w:rsidR="00632D15" w:rsidRPr="009E5B66" w:rsidRDefault="000636D2" w:rsidP="000636D2">
      <w:pPr>
        <w:pStyle w:val="a4"/>
        <w:spacing w:before="0" w:beforeAutospacing="0" w:after="0" w:afterAutospacing="0"/>
        <w:ind w:firstLine="851"/>
        <w:jc w:val="both"/>
        <w:rPr>
          <w:sz w:val="28"/>
          <w:szCs w:val="28"/>
        </w:rPr>
      </w:pPr>
      <w:r>
        <w:rPr>
          <w:rStyle w:val="a5"/>
          <w:sz w:val="28"/>
          <w:szCs w:val="28"/>
        </w:rPr>
        <w:t xml:space="preserve">3. </w:t>
      </w:r>
      <w:r w:rsidR="00632D15" w:rsidRPr="009E5B66">
        <w:rPr>
          <w:rStyle w:val="a5"/>
          <w:sz w:val="28"/>
          <w:szCs w:val="28"/>
        </w:rPr>
        <w:t>Цели и основные принципы предоставления платных образовательных услуг</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3.1. </w:t>
      </w:r>
      <w:proofErr w:type="gramStart"/>
      <w:r w:rsidRPr="009E5B66">
        <w:rPr>
          <w:sz w:val="28"/>
          <w:szCs w:val="28"/>
        </w:rPr>
        <w:t>Платные образовательные услуги предоставляются с целью всестороннего удовлетворения потребностей в целях обновления теоретических и практических знаний, в связи с повышением требований к уровню квалификации и необходимости освоения своевременных методов решения профессиональных задач, а также повышения квалификации специалистов и их адаптации к новым экономическим, социальным условиям и ведения новой профессиональной деятельности, в том числе с учетом международных требований и стандартов.</w:t>
      </w:r>
      <w:proofErr w:type="gramEnd"/>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3.2. Платные образовательные услуги по программам послевузовского и дополнительного профессионального образования оказываются в соответствии с действующим законодательством Российской Федерации и Пермского края, Уставом ММЦ  и настоящим Положением.</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3.3. Платные образовательные услуги осуществляются на возмездной основе за счет средств физических и юридических лиц.</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3.4. ММЦ вправе осуществлять за счет средств физических и (или) юридических лиц платные образовательные услуги, не предусмотренные установленным </w:t>
      </w:r>
      <w:proofErr w:type="spellStart"/>
      <w:r w:rsidRPr="009E5B66">
        <w:rPr>
          <w:sz w:val="28"/>
          <w:szCs w:val="28"/>
        </w:rPr>
        <w:t>мунципальным</w:t>
      </w:r>
      <w:proofErr w:type="spellEnd"/>
      <w:r w:rsidRPr="009E5B66">
        <w:rPr>
          <w:sz w:val="28"/>
          <w:szCs w:val="28"/>
        </w:rPr>
        <w:t xml:space="preserve"> заданием либо соглашением о предоставлении субсидии на возмещение затрат, на одинаковых при оказании одних и тех же услуг условиях.</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3.6. Отказ заказчика от предлагаемых ему  платных образовательных услуг не может быть причиной изменения объема и условий уже предоставляемых ему ММЦ образовательных услуг.</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3.7. ММЦ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636D2" w:rsidRDefault="000636D2" w:rsidP="000636D2">
      <w:pPr>
        <w:pStyle w:val="a4"/>
        <w:spacing w:before="0" w:beforeAutospacing="0" w:after="0" w:afterAutospacing="0"/>
        <w:ind w:firstLine="851"/>
        <w:jc w:val="both"/>
        <w:rPr>
          <w:rStyle w:val="a5"/>
          <w:sz w:val="28"/>
          <w:szCs w:val="28"/>
        </w:rPr>
      </w:pPr>
    </w:p>
    <w:p w:rsidR="00632D15" w:rsidRPr="000636D2" w:rsidRDefault="000636D2" w:rsidP="000636D2">
      <w:pPr>
        <w:pStyle w:val="a4"/>
        <w:spacing w:before="0" w:beforeAutospacing="0" w:after="0" w:afterAutospacing="0"/>
        <w:ind w:firstLine="851"/>
        <w:jc w:val="both"/>
        <w:rPr>
          <w:b/>
          <w:bCs/>
          <w:sz w:val="28"/>
          <w:szCs w:val="28"/>
        </w:rPr>
      </w:pPr>
      <w:r>
        <w:rPr>
          <w:rStyle w:val="a5"/>
          <w:sz w:val="28"/>
          <w:szCs w:val="28"/>
        </w:rPr>
        <w:t>4.</w:t>
      </w:r>
      <w:r w:rsidR="00632D15" w:rsidRPr="009E5B66">
        <w:rPr>
          <w:rStyle w:val="a5"/>
          <w:sz w:val="28"/>
          <w:szCs w:val="28"/>
        </w:rPr>
        <w:t>Порядок организации и предоставления платных образовательных услуг</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4.1. Порядок организации и предоставления платных образовательных услуг по программам послевузовского и дополнительного профессионального </w:t>
      </w:r>
      <w:r w:rsidRPr="009E5B66">
        <w:rPr>
          <w:sz w:val="28"/>
          <w:szCs w:val="28"/>
        </w:rPr>
        <w:lastRenderedPageBreak/>
        <w:t xml:space="preserve">образования в </w:t>
      </w:r>
      <w:r w:rsidR="009F3241" w:rsidRPr="009E5B66">
        <w:rPr>
          <w:sz w:val="28"/>
          <w:szCs w:val="28"/>
        </w:rPr>
        <w:t>ММЦ</w:t>
      </w:r>
      <w:r w:rsidRPr="009E5B66">
        <w:rPr>
          <w:sz w:val="28"/>
          <w:szCs w:val="28"/>
        </w:rPr>
        <w:t xml:space="preserve"> осуществляется в соответствии с порядком, утве</w:t>
      </w:r>
      <w:r w:rsidR="009F3241" w:rsidRPr="009E5B66">
        <w:rPr>
          <w:sz w:val="28"/>
          <w:szCs w:val="28"/>
        </w:rPr>
        <w:t>ржденным настоящим Положением.</w:t>
      </w:r>
    </w:p>
    <w:p w:rsidR="009F3241"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4.2. </w:t>
      </w:r>
      <w:r w:rsidR="009F3241" w:rsidRPr="009E5B66">
        <w:rPr>
          <w:sz w:val="28"/>
          <w:szCs w:val="28"/>
        </w:rPr>
        <w:t>ММЦ</w:t>
      </w:r>
      <w:r w:rsidRPr="009E5B66">
        <w:rPr>
          <w:sz w:val="28"/>
          <w:szCs w:val="28"/>
        </w:rPr>
        <w:t xml:space="preserve"> до заключения договора и в период его действия предоставляет заказчикам достоверную информацию о себе и об оказываемых платных образовательных услугах. Данная информация находится в открытом доступе информационно-телекоммуникационной сети на официальном сайте Института по адресу: </w:t>
      </w:r>
      <w:hyperlink r:id="rId4" w:history="1">
        <w:r w:rsidR="009F3241" w:rsidRPr="009E5B66">
          <w:rPr>
            <w:rStyle w:val="a3"/>
            <w:sz w:val="28"/>
            <w:szCs w:val="28"/>
          </w:rPr>
          <w:t>http://dobryanka.edusite.ru</w:t>
        </w:r>
      </w:hyperlink>
      <w:r w:rsidRPr="009E5B66">
        <w:rPr>
          <w:sz w:val="28"/>
          <w:szCs w:val="28"/>
        </w:rPr>
        <w:t>.</w:t>
      </w:r>
      <w:r w:rsidR="009F3241" w:rsidRPr="009E5B66">
        <w:rPr>
          <w:sz w:val="28"/>
          <w:szCs w:val="28"/>
        </w:rPr>
        <w:t xml:space="preserve"> </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4.3. </w:t>
      </w:r>
      <w:r w:rsidR="009F3241" w:rsidRPr="009E5B66">
        <w:rPr>
          <w:sz w:val="28"/>
          <w:szCs w:val="28"/>
        </w:rPr>
        <w:t>ММЦ</w:t>
      </w:r>
      <w:r w:rsidRPr="009E5B66">
        <w:rPr>
          <w:sz w:val="28"/>
          <w:szCs w:val="28"/>
        </w:rPr>
        <w:t xml:space="preserve">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4.4. Информация, предусмотренная пунктами 4.2 и 4.3 настоящего Положения, предоставляется </w:t>
      </w:r>
      <w:r w:rsidR="009F3241" w:rsidRPr="009E5B66">
        <w:rPr>
          <w:sz w:val="28"/>
          <w:szCs w:val="28"/>
        </w:rPr>
        <w:t>ММЦ</w:t>
      </w:r>
      <w:r w:rsidRPr="009E5B66">
        <w:rPr>
          <w:sz w:val="28"/>
          <w:szCs w:val="28"/>
        </w:rPr>
        <w:t xml:space="preserve"> в месте фактического осуществления образовательной деятельности.</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4.5. </w:t>
      </w:r>
      <w:r w:rsidR="009F3241" w:rsidRPr="009E5B66">
        <w:rPr>
          <w:sz w:val="28"/>
          <w:szCs w:val="28"/>
        </w:rPr>
        <w:t>ММЦ</w:t>
      </w:r>
      <w:r w:rsidRPr="009E5B66">
        <w:rPr>
          <w:sz w:val="28"/>
          <w:szCs w:val="28"/>
        </w:rPr>
        <w:t xml:space="preserve"> оказывает платные образовательные услуги на основании Договора на оказание платных образовательных услуг в сфере послевузовского и </w:t>
      </w:r>
      <w:proofErr w:type="gramStart"/>
      <w:r w:rsidRPr="009E5B66">
        <w:rPr>
          <w:sz w:val="28"/>
          <w:szCs w:val="28"/>
        </w:rPr>
        <w:t>дополнительного профессионального</w:t>
      </w:r>
      <w:proofErr w:type="gramEnd"/>
      <w:r w:rsidRPr="009E5B66">
        <w:rPr>
          <w:sz w:val="28"/>
          <w:szCs w:val="28"/>
        </w:rPr>
        <w:t xml:space="preserve"> образования, который заключается до начала оказания услуг.</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4.6. Договор заключается в простой письменной и (или) электронной форме и содержит следующие сведения:</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а) полное наименование исполнителя - юридического лица;</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б) место нахождения исполнителя;</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в) наименование или фамилия, имя, отчество (при наличии) заказчика, телефон заказчика;</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г) место нахождения или место жительства заказчика;</w:t>
      </w:r>
    </w:p>
    <w:p w:rsidR="00632D15" w:rsidRPr="009E5B66" w:rsidRDefault="00632D15" w:rsidP="009E5B66">
      <w:pPr>
        <w:pStyle w:val="a4"/>
        <w:spacing w:before="0" w:beforeAutospacing="0" w:after="0" w:afterAutospacing="0"/>
        <w:ind w:firstLine="851"/>
        <w:jc w:val="both"/>
        <w:rPr>
          <w:sz w:val="28"/>
          <w:szCs w:val="28"/>
        </w:rPr>
      </w:pPr>
      <w:proofErr w:type="spellStart"/>
      <w:proofErr w:type="gramStart"/>
      <w:r w:rsidRPr="009E5B66">
        <w:rPr>
          <w:sz w:val="28"/>
          <w:szCs w:val="28"/>
        </w:rPr>
        <w:t>д</w:t>
      </w:r>
      <w:proofErr w:type="spellEnd"/>
      <w:r w:rsidRPr="009E5B66">
        <w:rPr>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B7DC9" w:rsidRPr="001D60B8" w:rsidRDefault="000636D2" w:rsidP="009E5B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FB7DC9" w:rsidRPr="001D60B8">
        <w:rPr>
          <w:rFonts w:ascii="Times New Roman" w:eastAsia="Times New Roman" w:hAnsi="Times New Roman" w:cs="Times New Roman"/>
          <w:sz w:val="28"/>
          <w:szCs w:val="28"/>
          <w:lang w:eastAsia="ru-RU"/>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00FB7DC9" w:rsidRPr="001D60B8">
        <w:rPr>
          <w:rFonts w:ascii="Times New Roman" w:eastAsia="Times New Roman" w:hAnsi="Times New Roman" w:cs="Times New Roman"/>
          <w:sz w:val="28"/>
          <w:szCs w:val="28"/>
          <w:lang w:eastAsia="ru-RU"/>
        </w:rPr>
        <w:t>услуг</w:t>
      </w:r>
      <w:proofErr w:type="gramEnd"/>
      <w:r w:rsidR="00FB7DC9" w:rsidRPr="001D60B8">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FB7DC9" w:rsidRPr="009E5B66" w:rsidRDefault="00FB7DC9" w:rsidP="009E5B66">
      <w:pPr>
        <w:pStyle w:val="a4"/>
        <w:spacing w:before="0" w:beforeAutospacing="0" w:after="0" w:afterAutospacing="0"/>
        <w:ind w:firstLine="851"/>
        <w:jc w:val="both"/>
        <w:rPr>
          <w:sz w:val="28"/>
          <w:szCs w:val="28"/>
        </w:rPr>
      </w:pPr>
    </w:p>
    <w:p w:rsidR="00632D15" w:rsidRPr="009E5B66" w:rsidRDefault="000636D2" w:rsidP="009E5B66">
      <w:pPr>
        <w:pStyle w:val="a4"/>
        <w:spacing w:before="0" w:beforeAutospacing="0" w:after="0" w:afterAutospacing="0"/>
        <w:ind w:firstLine="851"/>
        <w:jc w:val="both"/>
        <w:rPr>
          <w:sz w:val="28"/>
          <w:szCs w:val="28"/>
        </w:rPr>
      </w:pPr>
      <w:r>
        <w:rPr>
          <w:sz w:val="28"/>
          <w:szCs w:val="28"/>
        </w:rPr>
        <w:t>ё</w:t>
      </w:r>
      <w:r w:rsidR="00632D15" w:rsidRPr="009E5B66">
        <w:rPr>
          <w:sz w:val="28"/>
          <w:szCs w:val="28"/>
        </w:rPr>
        <w:t>) права, обязанности и ответственность исполнителя, заказчика и слушателя;</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ж) полная стоимость образовательных услуг, порядок их оплаты;</w:t>
      </w:r>
    </w:p>
    <w:p w:rsidR="00632D15" w:rsidRPr="009E5B66" w:rsidRDefault="00632D15" w:rsidP="009E5B66">
      <w:pPr>
        <w:pStyle w:val="a4"/>
        <w:spacing w:before="0" w:beforeAutospacing="0" w:after="0" w:afterAutospacing="0"/>
        <w:ind w:firstLine="851"/>
        <w:jc w:val="both"/>
        <w:rPr>
          <w:sz w:val="28"/>
          <w:szCs w:val="28"/>
        </w:rPr>
      </w:pPr>
      <w:proofErr w:type="spellStart"/>
      <w:r w:rsidRPr="009E5B66">
        <w:rPr>
          <w:sz w:val="28"/>
          <w:szCs w:val="28"/>
        </w:rPr>
        <w:t>з</w:t>
      </w:r>
      <w:proofErr w:type="spellEnd"/>
      <w:r w:rsidRPr="009E5B66">
        <w:rPr>
          <w:sz w:val="28"/>
          <w:szCs w:val="28"/>
        </w:rPr>
        <w:t>) сведения о лицензии на осуществление образовательной деятельности;</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и) вид, уровень и (или) направленность образовательной программы;</w:t>
      </w:r>
    </w:p>
    <w:p w:rsidR="00FB7DC9" w:rsidRPr="009E5B66" w:rsidRDefault="000636D2" w:rsidP="009E5B66">
      <w:pPr>
        <w:pStyle w:val="a4"/>
        <w:spacing w:before="0" w:beforeAutospacing="0" w:after="0" w:afterAutospacing="0"/>
        <w:ind w:firstLine="851"/>
        <w:jc w:val="both"/>
        <w:rPr>
          <w:sz w:val="28"/>
          <w:szCs w:val="28"/>
        </w:rPr>
      </w:pPr>
      <w:proofErr w:type="spellStart"/>
      <w:r>
        <w:rPr>
          <w:sz w:val="28"/>
          <w:szCs w:val="28"/>
        </w:rPr>
        <w:t>й</w:t>
      </w:r>
      <w:proofErr w:type="spellEnd"/>
      <w:r>
        <w:rPr>
          <w:sz w:val="28"/>
          <w:szCs w:val="28"/>
        </w:rPr>
        <w:t xml:space="preserve">) </w:t>
      </w:r>
      <w:r w:rsidR="00FB7DC9" w:rsidRPr="009E5B66">
        <w:rPr>
          <w:sz w:val="28"/>
          <w:szCs w:val="28"/>
        </w:rPr>
        <w:t>форма обучения</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к) сроки освоения образовательной программы;</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л) вид документа, выдаваемого слушателю после успешного освоения им соответствующей образовательной программы;</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м) порядок изменения и расторжения договора;</w:t>
      </w:r>
    </w:p>
    <w:p w:rsidR="00632D15" w:rsidRPr="009E5B66" w:rsidRDefault="00632D15" w:rsidP="009E5B66">
      <w:pPr>
        <w:pStyle w:val="a4"/>
        <w:spacing w:before="0" w:beforeAutospacing="0" w:after="0" w:afterAutospacing="0"/>
        <w:ind w:firstLine="851"/>
        <w:jc w:val="both"/>
        <w:rPr>
          <w:sz w:val="28"/>
          <w:szCs w:val="28"/>
        </w:rPr>
      </w:pPr>
      <w:proofErr w:type="spellStart"/>
      <w:r w:rsidRPr="009E5B66">
        <w:rPr>
          <w:sz w:val="28"/>
          <w:szCs w:val="28"/>
        </w:rPr>
        <w:t>н</w:t>
      </w:r>
      <w:proofErr w:type="spellEnd"/>
      <w:r w:rsidRPr="009E5B66">
        <w:rPr>
          <w:sz w:val="28"/>
          <w:szCs w:val="28"/>
        </w:rPr>
        <w:t>) другие необходимые сведения, связанные со спецификой оказываемых платных образовательных услуг.</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lastRenderedPageBreak/>
        <w:t>4.7. Договор не может содержать условия, которые ограничивают права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слушателей или снижающие уровень предоставления им гарантий, включены в договор, такие условия не подлежат применению.</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4.8. Договор на оказание платных образовательных услуг и акт приемки-сдачи услуг составляется в двух экземплярах, имеющих одинаковую юридическую силу, один из которых находится </w:t>
      </w:r>
      <w:r w:rsidR="009F3241" w:rsidRPr="009E5B66">
        <w:rPr>
          <w:sz w:val="28"/>
          <w:szCs w:val="28"/>
        </w:rPr>
        <w:t>в ММЦ</w:t>
      </w:r>
      <w:r w:rsidRPr="009E5B66">
        <w:rPr>
          <w:sz w:val="28"/>
          <w:szCs w:val="28"/>
        </w:rPr>
        <w:t>, другой – у заказчика.</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 xml:space="preserve">4.9. Примерная форма договора на оказание платных образовательных услуг утверждается </w:t>
      </w:r>
      <w:r w:rsidR="009F3241" w:rsidRPr="009E5B66">
        <w:rPr>
          <w:sz w:val="28"/>
          <w:szCs w:val="28"/>
        </w:rPr>
        <w:t>ди</w:t>
      </w:r>
      <w:r w:rsidRPr="009E5B66">
        <w:rPr>
          <w:sz w:val="28"/>
          <w:szCs w:val="28"/>
        </w:rPr>
        <w:t xml:space="preserve">ректором </w:t>
      </w:r>
      <w:r w:rsidR="009F3241" w:rsidRPr="009E5B66">
        <w:rPr>
          <w:sz w:val="28"/>
          <w:szCs w:val="28"/>
        </w:rPr>
        <w:t>ММЦ</w:t>
      </w:r>
      <w:r w:rsidRPr="009E5B66">
        <w:rPr>
          <w:sz w:val="28"/>
          <w:szCs w:val="28"/>
        </w:rPr>
        <w:t>.</w:t>
      </w:r>
    </w:p>
    <w:p w:rsidR="00632D15" w:rsidRPr="009E5B66" w:rsidRDefault="00632D15" w:rsidP="009E5B66">
      <w:pPr>
        <w:pStyle w:val="a4"/>
        <w:spacing w:before="0" w:beforeAutospacing="0" w:after="0" w:afterAutospacing="0"/>
        <w:ind w:firstLine="851"/>
        <w:jc w:val="both"/>
        <w:rPr>
          <w:sz w:val="28"/>
          <w:szCs w:val="28"/>
        </w:rPr>
      </w:pPr>
      <w:r w:rsidRPr="009E5B66">
        <w:rPr>
          <w:sz w:val="28"/>
          <w:szCs w:val="28"/>
        </w:rPr>
        <w:t>4.10. Сведения, указанные в договоре, должны соответствовать информации, размещенной на официальном сайте Института в информационно-телекоммуникационной сети «Интернет» на дату заключения договора.</w:t>
      </w:r>
    </w:p>
    <w:p w:rsidR="009F3241" w:rsidRPr="009E5B66" w:rsidRDefault="00344346" w:rsidP="009E5B66">
      <w:pPr>
        <w:pStyle w:val="a4"/>
        <w:spacing w:before="0" w:beforeAutospacing="0" w:after="0" w:afterAutospacing="0"/>
        <w:ind w:left="1429" w:firstLine="851"/>
        <w:jc w:val="both"/>
        <w:rPr>
          <w:sz w:val="28"/>
          <w:szCs w:val="28"/>
        </w:rPr>
      </w:pPr>
      <w:r>
        <w:rPr>
          <w:rStyle w:val="a5"/>
          <w:sz w:val="28"/>
          <w:szCs w:val="28"/>
        </w:rPr>
        <w:t xml:space="preserve">5. </w:t>
      </w:r>
      <w:r w:rsidR="009F3241" w:rsidRPr="009E5B66">
        <w:rPr>
          <w:rStyle w:val="a5"/>
          <w:sz w:val="28"/>
          <w:szCs w:val="28"/>
        </w:rPr>
        <w:t>Стоимость платных образовательных услуг и порядок расчетов</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5.1. Стоимость платных образовательных услуг в договоре определяется  </w:t>
      </w:r>
      <w:proofErr w:type="gramStart"/>
      <w:r w:rsidRPr="009E5B66">
        <w:rPr>
          <w:sz w:val="28"/>
          <w:szCs w:val="28"/>
        </w:rPr>
        <w:t>в соответствии с утвержденной директором сметой расходов на обучение в расчете</w:t>
      </w:r>
      <w:proofErr w:type="gramEnd"/>
      <w:r w:rsidRPr="009E5B66">
        <w:rPr>
          <w:sz w:val="28"/>
          <w:szCs w:val="28"/>
        </w:rPr>
        <w:t xml:space="preserve"> на одного слушателя.</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5.2. ММЦ вправе ежегодно увеличивать стоимость образовательных услуг с учетом уровня инфляции, а также исходя из реальных затрат на обучение.</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5.3. Увеличение стоимости платных образовательных услуг после заключения договора не допускается.</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5.4. Оплата за платные образовательные услуги производится в безналичном порядке через банковские учреждения или путем внесения наличных денежных сре</w:t>
      </w:r>
      <w:proofErr w:type="gramStart"/>
      <w:r w:rsidRPr="009E5B66">
        <w:rPr>
          <w:sz w:val="28"/>
          <w:szCs w:val="28"/>
        </w:rPr>
        <w:t>дств в к</w:t>
      </w:r>
      <w:proofErr w:type="gramEnd"/>
      <w:r w:rsidRPr="009E5B66">
        <w:rPr>
          <w:sz w:val="28"/>
          <w:szCs w:val="28"/>
        </w:rPr>
        <w:t>ассу ММЦ.</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5.5. Заказчик оплачивает оказываемые образовательные услуги в порядке и в сроки, указанные в договоре.</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5.6. В случае невозможности исполнения ММЦ обязательств по договору, возникшей по вине заказчика, стоимость за оказание платных образовательных услуг подлежит оплате в полном объеме, если иное не предусмотрено действующим законодательством или договором на оказание платных образовательных услуг.</w:t>
      </w:r>
    </w:p>
    <w:p w:rsidR="009F3241" w:rsidRPr="009E5B66" w:rsidRDefault="009F3241" w:rsidP="009E5B66">
      <w:pPr>
        <w:pStyle w:val="a4"/>
        <w:spacing w:before="0" w:beforeAutospacing="0" w:after="0" w:afterAutospacing="0"/>
        <w:ind w:firstLine="851"/>
        <w:jc w:val="both"/>
        <w:rPr>
          <w:sz w:val="28"/>
          <w:szCs w:val="28"/>
        </w:rPr>
      </w:pPr>
      <w:r w:rsidRPr="009E5B66">
        <w:rPr>
          <w:sz w:val="28"/>
          <w:szCs w:val="28"/>
        </w:rPr>
        <w:t>5.7.  В случае, когда невозможность исполнения обязательств ММЦ по договору возникла по обстоятельствам, за которые ни одна из сторон не отвечает, заказчик возмещает ММЦ фактически понесенные им расходы, если иное не предусмотрено действующим законодательством или договором на оказание платных образовательных услуг.</w:t>
      </w:r>
    </w:p>
    <w:p w:rsidR="002C7FD3" w:rsidRPr="009E5B66" w:rsidRDefault="00344346" w:rsidP="009E5B66">
      <w:pPr>
        <w:pStyle w:val="a4"/>
        <w:spacing w:before="0" w:beforeAutospacing="0" w:after="0" w:afterAutospacing="0"/>
        <w:ind w:left="1429" w:firstLine="851"/>
        <w:jc w:val="both"/>
        <w:rPr>
          <w:sz w:val="28"/>
          <w:szCs w:val="28"/>
        </w:rPr>
      </w:pPr>
      <w:r>
        <w:rPr>
          <w:rStyle w:val="a5"/>
          <w:sz w:val="28"/>
          <w:szCs w:val="28"/>
        </w:rPr>
        <w:t xml:space="preserve">6. </w:t>
      </w:r>
      <w:r w:rsidR="002C7FD3" w:rsidRPr="009E5B66">
        <w:rPr>
          <w:rStyle w:val="a5"/>
          <w:sz w:val="28"/>
          <w:szCs w:val="28"/>
        </w:rPr>
        <w:t>Ответственность сторон</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6.1. За неисполнение либо ненадлежащее исполнение обязательств по договору </w:t>
      </w:r>
      <w:r w:rsidR="00FB7DC9" w:rsidRPr="009E5B66">
        <w:rPr>
          <w:sz w:val="28"/>
          <w:szCs w:val="28"/>
        </w:rPr>
        <w:t>ММЦ</w:t>
      </w:r>
      <w:r w:rsidRPr="009E5B66">
        <w:rPr>
          <w:sz w:val="28"/>
          <w:szCs w:val="28"/>
        </w:rPr>
        <w:t>, заказчик и слушатель несут ответственность, предусмотренную договором и законодательством Российской Федерации.</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6.2. При обнаружении недостатка платных образовательных услуг, в том числе оказания их не в полном объеме, предусмотренном образовательными </w:t>
      </w:r>
      <w:r w:rsidRPr="009E5B66">
        <w:rPr>
          <w:sz w:val="28"/>
          <w:szCs w:val="28"/>
        </w:rPr>
        <w:lastRenderedPageBreak/>
        <w:t>программами (частью образовательной программы), заказчик вправе по своему выбору потребовать:</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а) безвозмездного оказания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б) соразмерного уменьшения стоимости оказанных платных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6.4. Если </w:t>
      </w:r>
      <w:r w:rsidR="00FB7DC9" w:rsidRPr="009E5B66">
        <w:rPr>
          <w:sz w:val="28"/>
          <w:szCs w:val="28"/>
        </w:rPr>
        <w:t xml:space="preserve">ММЦ </w:t>
      </w:r>
      <w:r w:rsidRPr="009E5B66">
        <w:rPr>
          <w:sz w:val="28"/>
          <w:szCs w:val="2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а) назначить </w:t>
      </w:r>
      <w:r w:rsidR="00FB7DC9" w:rsidRPr="009E5B66">
        <w:rPr>
          <w:sz w:val="28"/>
          <w:szCs w:val="28"/>
        </w:rPr>
        <w:t>ММЦ</w:t>
      </w:r>
      <w:r w:rsidRPr="009E5B66">
        <w:rPr>
          <w:sz w:val="28"/>
          <w:szCs w:val="28"/>
        </w:rPr>
        <w:t xml:space="preserve"> новый срок, в течение которого </w:t>
      </w:r>
      <w:r w:rsidR="00FB7DC9" w:rsidRPr="009E5B66">
        <w:rPr>
          <w:sz w:val="28"/>
          <w:szCs w:val="28"/>
        </w:rPr>
        <w:t>ММЦ</w:t>
      </w:r>
      <w:r w:rsidRPr="009E5B66">
        <w:rPr>
          <w:sz w:val="28"/>
          <w:szCs w:val="28"/>
        </w:rPr>
        <w:t xml:space="preserve"> должен приступить к оказанию платных образовательных услуг и (или) закончить оказание платных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б) поручить оказать платные образовательные услуги третьим лицам за разумную цену и потребовать от </w:t>
      </w:r>
      <w:r w:rsidR="00FB7DC9" w:rsidRPr="009E5B66">
        <w:rPr>
          <w:sz w:val="28"/>
          <w:szCs w:val="28"/>
        </w:rPr>
        <w:t>ММЦ</w:t>
      </w:r>
      <w:r w:rsidRPr="009E5B66">
        <w:rPr>
          <w:sz w:val="28"/>
          <w:szCs w:val="28"/>
        </w:rPr>
        <w:t xml:space="preserve"> возмещения понесенных расходов;</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в) потребовать уменьшения стоимости платных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г) расторгнуть договор.</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6.6. По инициативе </w:t>
      </w:r>
      <w:r w:rsidR="00FB7DC9" w:rsidRPr="009E5B66">
        <w:rPr>
          <w:sz w:val="28"/>
          <w:szCs w:val="28"/>
        </w:rPr>
        <w:t>ММЦ</w:t>
      </w:r>
      <w:r w:rsidRPr="009E5B66">
        <w:rPr>
          <w:sz w:val="28"/>
          <w:szCs w:val="28"/>
        </w:rPr>
        <w:t xml:space="preserve"> </w:t>
      </w:r>
      <w:proofErr w:type="gramStart"/>
      <w:r w:rsidRPr="009E5B66">
        <w:rPr>
          <w:sz w:val="28"/>
          <w:szCs w:val="28"/>
        </w:rPr>
        <w:t>договор</w:t>
      </w:r>
      <w:proofErr w:type="gramEnd"/>
      <w:r w:rsidRPr="009E5B66">
        <w:rPr>
          <w:sz w:val="28"/>
          <w:szCs w:val="28"/>
        </w:rPr>
        <w:t xml:space="preserve"> может быть расторгнут в одностороннем порядке в следующем случае:</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а) невыполнения слушателем по программе послевузовского и дополнительного профессионального образования обязанностей по добросовестному освоению программы (части образовательной программы) и выполнению учебного плана;</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в) установления нарушения порядка приема на </w:t>
      </w:r>
      <w:proofErr w:type="gramStart"/>
      <w:r w:rsidRPr="009E5B66">
        <w:rPr>
          <w:sz w:val="28"/>
          <w:szCs w:val="28"/>
        </w:rPr>
        <w:t>обучение по программам</w:t>
      </w:r>
      <w:proofErr w:type="gramEnd"/>
      <w:r w:rsidRPr="009E5B66">
        <w:rPr>
          <w:sz w:val="28"/>
          <w:szCs w:val="28"/>
        </w:rPr>
        <w:t xml:space="preserve"> послевузовского и дополнительного профессионального образования по вине слушателя;</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г) просрочка оплаты стоимости платных образовательных услуг;</w:t>
      </w:r>
    </w:p>
    <w:p w:rsidR="002C7FD3" w:rsidRPr="009E5B66" w:rsidRDefault="002C7FD3" w:rsidP="009E5B66">
      <w:pPr>
        <w:pStyle w:val="a4"/>
        <w:spacing w:before="0" w:beforeAutospacing="0" w:after="0" w:afterAutospacing="0"/>
        <w:ind w:firstLine="851"/>
        <w:jc w:val="both"/>
        <w:rPr>
          <w:sz w:val="28"/>
          <w:szCs w:val="28"/>
        </w:rPr>
      </w:pPr>
      <w:proofErr w:type="spellStart"/>
      <w:r w:rsidRPr="009E5B66">
        <w:rPr>
          <w:sz w:val="28"/>
          <w:szCs w:val="28"/>
        </w:rPr>
        <w:t>д</w:t>
      </w:r>
      <w:proofErr w:type="spellEnd"/>
      <w:r w:rsidRPr="009E5B66">
        <w:rPr>
          <w:sz w:val="28"/>
          <w:szCs w:val="28"/>
        </w:rPr>
        <w:t>) невозможность надлежащего исполнения обязательств по оказанию платных образовательных услуг вследствие действий (бездействия) слушателя.</w:t>
      </w:r>
    </w:p>
    <w:p w:rsidR="002C7FD3" w:rsidRPr="009E5B66" w:rsidRDefault="002C7FD3" w:rsidP="009E5B66">
      <w:pPr>
        <w:pStyle w:val="a4"/>
        <w:spacing w:before="0" w:beforeAutospacing="0" w:after="0" w:afterAutospacing="0"/>
        <w:ind w:firstLine="851"/>
        <w:jc w:val="both"/>
        <w:rPr>
          <w:sz w:val="28"/>
          <w:szCs w:val="28"/>
        </w:rPr>
      </w:pPr>
      <w:r w:rsidRPr="009E5B66">
        <w:rPr>
          <w:rStyle w:val="a5"/>
          <w:sz w:val="28"/>
          <w:szCs w:val="28"/>
        </w:rPr>
        <w:t>7. Заключительные положения</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t xml:space="preserve">7.1. Настоящее Положение утверждается и вводится в действие приказом </w:t>
      </w:r>
      <w:r w:rsidR="00FB7DC9" w:rsidRPr="009E5B66">
        <w:rPr>
          <w:sz w:val="28"/>
          <w:szCs w:val="28"/>
        </w:rPr>
        <w:t>ди</w:t>
      </w:r>
      <w:r w:rsidRPr="009E5B66">
        <w:rPr>
          <w:sz w:val="28"/>
          <w:szCs w:val="28"/>
        </w:rPr>
        <w:t xml:space="preserve">ректора </w:t>
      </w:r>
      <w:r w:rsidR="00FB7DC9" w:rsidRPr="009E5B66">
        <w:rPr>
          <w:sz w:val="28"/>
          <w:szCs w:val="28"/>
        </w:rPr>
        <w:t>ММЦ</w:t>
      </w:r>
      <w:r w:rsidRPr="009E5B66">
        <w:rPr>
          <w:sz w:val="28"/>
          <w:szCs w:val="28"/>
        </w:rPr>
        <w:t>.</w:t>
      </w:r>
    </w:p>
    <w:p w:rsidR="002C7FD3" w:rsidRPr="009E5B66" w:rsidRDefault="002C7FD3" w:rsidP="009E5B66">
      <w:pPr>
        <w:pStyle w:val="a4"/>
        <w:spacing w:before="0" w:beforeAutospacing="0" w:after="0" w:afterAutospacing="0"/>
        <w:ind w:firstLine="851"/>
        <w:jc w:val="both"/>
        <w:rPr>
          <w:sz w:val="28"/>
          <w:szCs w:val="28"/>
        </w:rPr>
      </w:pPr>
      <w:r w:rsidRPr="009E5B66">
        <w:rPr>
          <w:sz w:val="28"/>
          <w:szCs w:val="28"/>
        </w:rPr>
        <w:lastRenderedPageBreak/>
        <w:t xml:space="preserve">7.2. В данное Положение могут вноситься изменения и дополнения, которые утверждаются и вводятся в действие приказом </w:t>
      </w:r>
      <w:r w:rsidR="00FB7DC9" w:rsidRPr="009E5B66">
        <w:rPr>
          <w:sz w:val="28"/>
          <w:szCs w:val="28"/>
        </w:rPr>
        <w:t>ди</w:t>
      </w:r>
      <w:r w:rsidRPr="009E5B66">
        <w:rPr>
          <w:sz w:val="28"/>
          <w:szCs w:val="28"/>
        </w:rPr>
        <w:t xml:space="preserve">ректора </w:t>
      </w:r>
      <w:r w:rsidR="00FB7DC9" w:rsidRPr="009E5B66">
        <w:rPr>
          <w:sz w:val="28"/>
          <w:szCs w:val="28"/>
        </w:rPr>
        <w:t>ММЦ</w:t>
      </w:r>
      <w:r w:rsidRPr="009E5B66">
        <w:rPr>
          <w:sz w:val="28"/>
          <w:szCs w:val="28"/>
        </w:rPr>
        <w:t>.</w:t>
      </w:r>
    </w:p>
    <w:p w:rsidR="00632D15" w:rsidRPr="001D60B8" w:rsidRDefault="00632D15" w:rsidP="009E5B66">
      <w:pPr>
        <w:spacing w:after="0" w:line="240" w:lineRule="auto"/>
        <w:ind w:firstLine="851"/>
        <w:jc w:val="both"/>
        <w:rPr>
          <w:rFonts w:ascii="Times New Roman" w:eastAsia="Times New Roman" w:hAnsi="Times New Roman" w:cs="Times New Roman"/>
          <w:sz w:val="28"/>
          <w:szCs w:val="28"/>
          <w:lang w:eastAsia="ru-RU"/>
        </w:rPr>
      </w:pPr>
    </w:p>
    <w:p w:rsidR="00467258" w:rsidRPr="009E5B66" w:rsidRDefault="00467258" w:rsidP="009E5B66">
      <w:pPr>
        <w:spacing w:after="0" w:line="240" w:lineRule="auto"/>
        <w:ind w:firstLine="851"/>
        <w:jc w:val="both"/>
        <w:rPr>
          <w:rFonts w:ascii="Times New Roman" w:hAnsi="Times New Roman" w:cs="Times New Roman"/>
          <w:sz w:val="28"/>
          <w:szCs w:val="28"/>
        </w:rPr>
      </w:pPr>
    </w:p>
    <w:sectPr w:rsidR="00467258" w:rsidRPr="009E5B66" w:rsidSect="009E5B6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1D60B8"/>
    <w:rsid w:val="000636D2"/>
    <w:rsid w:val="000F172D"/>
    <w:rsid w:val="001C1CD2"/>
    <w:rsid w:val="001D0EC2"/>
    <w:rsid w:val="001D60B8"/>
    <w:rsid w:val="002A7B68"/>
    <w:rsid w:val="002C7FD3"/>
    <w:rsid w:val="00344346"/>
    <w:rsid w:val="00467258"/>
    <w:rsid w:val="005F62E9"/>
    <w:rsid w:val="00632D15"/>
    <w:rsid w:val="007451AA"/>
    <w:rsid w:val="00807958"/>
    <w:rsid w:val="0086150B"/>
    <w:rsid w:val="009E5B66"/>
    <w:rsid w:val="009F3241"/>
    <w:rsid w:val="00A1746F"/>
    <w:rsid w:val="00A321F0"/>
    <w:rsid w:val="00A41B90"/>
    <w:rsid w:val="00AE3741"/>
    <w:rsid w:val="00FB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58"/>
  </w:style>
  <w:style w:type="paragraph" w:styleId="1">
    <w:name w:val="heading 1"/>
    <w:basedOn w:val="a"/>
    <w:next w:val="a"/>
    <w:link w:val="10"/>
    <w:uiPriority w:val="9"/>
    <w:qFormat/>
    <w:rsid w:val="00807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D60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D60B8"/>
    <w:rPr>
      <w:rFonts w:ascii="Times New Roman" w:eastAsia="Times New Roman" w:hAnsi="Times New Roman" w:cs="Times New Roman"/>
      <w:b/>
      <w:bCs/>
      <w:sz w:val="24"/>
      <w:szCs w:val="24"/>
      <w:lang w:eastAsia="ru-RU"/>
    </w:rPr>
  </w:style>
  <w:style w:type="paragraph" w:customStyle="1" w:styleId="normacttext">
    <w:name w:val="norm_act_text"/>
    <w:basedOn w:val="a"/>
    <w:rsid w:val="001D6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D60B8"/>
    <w:rPr>
      <w:color w:val="0000FF"/>
      <w:u w:val="single"/>
    </w:rPr>
  </w:style>
  <w:style w:type="paragraph" w:styleId="a4">
    <w:name w:val="Normal (Web)"/>
    <w:basedOn w:val="a"/>
    <w:uiPriority w:val="99"/>
    <w:semiHidden/>
    <w:unhideWhenUsed/>
    <w:rsid w:val="001D6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D15"/>
    <w:rPr>
      <w:b/>
      <w:bCs/>
    </w:rPr>
  </w:style>
  <w:style w:type="paragraph" w:styleId="a6">
    <w:name w:val="Balloon Text"/>
    <w:basedOn w:val="a"/>
    <w:link w:val="a7"/>
    <w:uiPriority w:val="99"/>
    <w:semiHidden/>
    <w:unhideWhenUsed/>
    <w:rsid w:val="000F1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72D"/>
    <w:rPr>
      <w:rFonts w:ascii="Tahoma" w:hAnsi="Tahoma" w:cs="Tahoma"/>
      <w:sz w:val="16"/>
      <w:szCs w:val="16"/>
    </w:rPr>
  </w:style>
  <w:style w:type="character" w:customStyle="1" w:styleId="10">
    <w:name w:val="Заголовок 1 Знак"/>
    <w:basedOn w:val="a0"/>
    <w:link w:val="1"/>
    <w:uiPriority w:val="9"/>
    <w:rsid w:val="008079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6651425">
      <w:bodyDiv w:val="1"/>
      <w:marLeft w:val="0"/>
      <w:marRight w:val="0"/>
      <w:marTop w:val="0"/>
      <w:marBottom w:val="0"/>
      <w:divBdr>
        <w:top w:val="none" w:sz="0" w:space="0" w:color="auto"/>
        <w:left w:val="none" w:sz="0" w:space="0" w:color="auto"/>
        <w:bottom w:val="none" w:sz="0" w:space="0" w:color="auto"/>
        <w:right w:val="none" w:sz="0" w:space="0" w:color="auto"/>
      </w:divBdr>
    </w:div>
    <w:div w:id="695037783">
      <w:bodyDiv w:val="1"/>
      <w:marLeft w:val="0"/>
      <w:marRight w:val="0"/>
      <w:marTop w:val="0"/>
      <w:marBottom w:val="0"/>
      <w:divBdr>
        <w:top w:val="none" w:sz="0" w:space="0" w:color="auto"/>
        <w:left w:val="none" w:sz="0" w:space="0" w:color="auto"/>
        <w:bottom w:val="none" w:sz="0" w:space="0" w:color="auto"/>
        <w:right w:val="none" w:sz="0" w:space="0" w:color="auto"/>
      </w:divBdr>
    </w:div>
    <w:div w:id="742333494">
      <w:bodyDiv w:val="1"/>
      <w:marLeft w:val="0"/>
      <w:marRight w:val="0"/>
      <w:marTop w:val="0"/>
      <w:marBottom w:val="0"/>
      <w:divBdr>
        <w:top w:val="none" w:sz="0" w:space="0" w:color="auto"/>
        <w:left w:val="none" w:sz="0" w:space="0" w:color="auto"/>
        <w:bottom w:val="none" w:sz="0" w:space="0" w:color="auto"/>
        <w:right w:val="none" w:sz="0" w:space="0" w:color="auto"/>
      </w:divBdr>
    </w:div>
    <w:div w:id="1274292036">
      <w:bodyDiv w:val="1"/>
      <w:marLeft w:val="0"/>
      <w:marRight w:val="0"/>
      <w:marTop w:val="0"/>
      <w:marBottom w:val="0"/>
      <w:divBdr>
        <w:top w:val="none" w:sz="0" w:space="0" w:color="auto"/>
        <w:left w:val="none" w:sz="0" w:space="0" w:color="auto"/>
        <w:bottom w:val="none" w:sz="0" w:space="0" w:color="auto"/>
        <w:right w:val="none" w:sz="0" w:space="0" w:color="auto"/>
      </w:divBdr>
    </w:div>
    <w:div w:id="1469857164">
      <w:bodyDiv w:val="1"/>
      <w:marLeft w:val="0"/>
      <w:marRight w:val="0"/>
      <w:marTop w:val="0"/>
      <w:marBottom w:val="0"/>
      <w:divBdr>
        <w:top w:val="none" w:sz="0" w:space="0" w:color="auto"/>
        <w:left w:val="none" w:sz="0" w:space="0" w:color="auto"/>
        <w:bottom w:val="none" w:sz="0" w:space="0" w:color="auto"/>
        <w:right w:val="none" w:sz="0" w:space="0" w:color="auto"/>
      </w:divBdr>
    </w:div>
    <w:div w:id="1541550154">
      <w:bodyDiv w:val="1"/>
      <w:marLeft w:val="0"/>
      <w:marRight w:val="0"/>
      <w:marTop w:val="0"/>
      <w:marBottom w:val="0"/>
      <w:divBdr>
        <w:top w:val="none" w:sz="0" w:space="0" w:color="auto"/>
        <w:left w:val="none" w:sz="0" w:space="0" w:color="auto"/>
        <w:bottom w:val="none" w:sz="0" w:space="0" w:color="auto"/>
        <w:right w:val="none" w:sz="0" w:space="0" w:color="auto"/>
      </w:divBdr>
    </w:div>
    <w:div w:id="1594195823">
      <w:bodyDiv w:val="1"/>
      <w:marLeft w:val="0"/>
      <w:marRight w:val="0"/>
      <w:marTop w:val="0"/>
      <w:marBottom w:val="0"/>
      <w:divBdr>
        <w:top w:val="none" w:sz="0" w:space="0" w:color="auto"/>
        <w:left w:val="none" w:sz="0" w:space="0" w:color="auto"/>
        <w:bottom w:val="none" w:sz="0" w:space="0" w:color="auto"/>
        <w:right w:val="none" w:sz="0" w:space="0" w:color="auto"/>
      </w:divBdr>
    </w:div>
    <w:div w:id="18040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bryanka.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Землякова</dc:creator>
  <cp:keywords/>
  <dc:description/>
  <cp:lastModifiedBy>Землякова</cp:lastModifiedBy>
  <cp:revision>11</cp:revision>
  <cp:lastPrinted>2015-06-10T07:52:00Z</cp:lastPrinted>
  <dcterms:created xsi:type="dcterms:W3CDTF">2014-09-11T05:28:00Z</dcterms:created>
  <dcterms:modified xsi:type="dcterms:W3CDTF">2015-06-10T07:53:00Z</dcterms:modified>
</cp:coreProperties>
</file>